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CCE" w:rsidRPr="006C0CCE" w:rsidRDefault="006C0CCE" w:rsidP="006C0CCE">
      <w:pPr>
        <w:spacing w:after="0" w:line="240" w:lineRule="auto"/>
        <w:ind w:firstLine="567"/>
        <w:jc w:val="center"/>
        <w:rPr>
          <w:rFonts w:ascii="Times New Roman" w:hAnsi="Times New Roman" w:cs="Times New Roman"/>
          <w:b/>
          <w:sz w:val="28"/>
          <w:szCs w:val="28"/>
          <w:u w:val="single"/>
          <w:lang w:val="kk-KZ"/>
        </w:rPr>
      </w:pPr>
      <w:r w:rsidRPr="006C0CCE">
        <w:rPr>
          <w:rFonts w:ascii="Times New Roman" w:hAnsi="Times New Roman" w:cs="Times New Roman"/>
          <w:b/>
          <w:sz w:val="28"/>
          <w:szCs w:val="28"/>
          <w:u w:val="single"/>
          <w:lang w:val="kk-KZ"/>
        </w:rPr>
        <w:t>Электробарлау</w:t>
      </w:r>
    </w:p>
    <w:p w:rsidR="006C0CCE" w:rsidRDefault="006C0CCE" w:rsidP="006C0CCE">
      <w:pPr>
        <w:tabs>
          <w:tab w:val="center" w:pos="4818"/>
          <w:tab w:val="left" w:pos="8080"/>
        </w:tabs>
        <w:spacing w:after="0" w:line="240" w:lineRule="auto"/>
        <w:ind w:firstLine="567"/>
        <w:jc w:val="both"/>
        <w:rPr>
          <w:rFonts w:ascii="Times New Roman" w:hAnsi="Times New Roman" w:cs="Times New Roman"/>
          <w:b/>
          <w:i/>
          <w:sz w:val="28"/>
          <w:szCs w:val="28"/>
          <w:lang w:val="kk-KZ"/>
        </w:rPr>
      </w:pPr>
    </w:p>
    <w:p w:rsidR="006C0CCE" w:rsidRPr="006C0CCE" w:rsidRDefault="006C0CCE" w:rsidP="006C0CCE">
      <w:pPr>
        <w:tabs>
          <w:tab w:val="center" w:pos="4818"/>
          <w:tab w:val="left" w:pos="8080"/>
        </w:tabs>
        <w:spacing w:after="0" w:line="240" w:lineRule="auto"/>
        <w:ind w:firstLine="567"/>
        <w:jc w:val="both"/>
        <w:rPr>
          <w:rFonts w:ascii="Times New Roman" w:hAnsi="Times New Roman" w:cs="Times New Roman"/>
          <w:b/>
          <w:sz w:val="28"/>
          <w:szCs w:val="28"/>
          <w:lang w:val="kk-KZ"/>
        </w:rPr>
      </w:pPr>
      <w:r w:rsidRPr="006C0CCE">
        <w:rPr>
          <w:rFonts w:ascii="Times New Roman" w:hAnsi="Times New Roman" w:cs="Times New Roman"/>
          <w:b/>
          <w:sz w:val="28"/>
          <w:szCs w:val="28"/>
          <w:lang w:val="kk-KZ"/>
        </w:rPr>
        <w:t xml:space="preserve">Әдiстiң </w:t>
      </w:r>
      <w:r w:rsidRPr="006C0CCE">
        <w:rPr>
          <w:rFonts w:ascii="Times New Roman" w:hAnsi="Times New Roman" w:cs="Times New Roman"/>
          <w:b/>
          <w:sz w:val="28"/>
          <w:szCs w:val="28"/>
          <w:lang w:val="uk-UA"/>
        </w:rPr>
        <w:t>қ</w:t>
      </w:r>
      <w:r w:rsidRPr="006C0CCE">
        <w:rPr>
          <w:rFonts w:ascii="Times New Roman" w:hAnsi="Times New Roman" w:cs="Times New Roman"/>
          <w:b/>
          <w:sz w:val="28"/>
          <w:szCs w:val="28"/>
          <w:lang w:val="kk-KZ"/>
        </w:rPr>
        <w:t>алыптасуы.</w:t>
      </w:r>
    </w:p>
    <w:p w:rsidR="006C0CCE" w:rsidRPr="006C0CCE" w:rsidRDefault="006C0CCE" w:rsidP="006C0CCE">
      <w:pPr>
        <w:pStyle w:val="a3"/>
        <w:numPr>
          <w:ilvl w:val="0"/>
          <w:numId w:val="2"/>
        </w:numPr>
        <w:tabs>
          <w:tab w:val="center" w:pos="851"/>
          <w:tab w:val="left" w:pos="8080"/>
        </w:tabs>
        <w:spacing w:after="0" w:line="240" w:lineRule="auto"/>
        <w:ind w:left="0" w:firstLine="567"/>
        <w:jc w:val="both"/>
        <w:rPr>
          <w:rFonts w:ascii="Times New Roman" w:hAnsi="Times New Roman"/>
          <w:sz w:val="28"/>
          <w:szCs w:val="28"/>
          <w:lang w:val="kk-KZ"/>
        </w:rPr>
      </w:pPr>
      <w:r w:rsidRPr="006C0CCE">
        <w:rPr>
          <w:rFonts w:ascii="Times New Roman" w:hAnsi="Times New Roman"/>
          <w:sz w:val="28"/>
          <w:szCs w:val="28"/>
          <w:lang w:val="kk-KZ"/>
        </w:rPr>
        <w:t>Электробарлау әдісінің КСРО-да қалыптасуы.</w:t>
      </w:r>
    </w:p>
    <w:p w:rsidR="006C0CCE" w:rsidRPr="006C0CCE" w:rsidRDefault="006C0CCE" w:rsidP="006C0CCE">
      <w:pPr>
        <w:pStyle w:val="a3"/>
        <w:numPr>
          <w:ilvl w:val="0"/>
          <w:numId w:val="2"/>
        </w:numPr>
        <w:tabs>
          <w:tab w:val="center" w:pos="851"/>
          <w:tab w:val="left" w:pos="8080"/>
        </w:tabs>
        <w:spacing w:after="0" w:line="240" w:lineRule="auto"/>
        <w:ind w:left="0" w:firstLine="567"/>
        <w:jc w:val="both"/>
        <w:rPr>
          <w:rFonts w:ascii="Times New Roman" w:hAnsi="Times New Roman"/>
          <w:sz w:val="28"/>
          <w:szCs w:val="28"/>
          <w:lang w:val="kk-KZ"/>
        </w:rPr>
      </w:pPr>
      <w:r w:rsidRPr="006C0CCE">
        <w:rPr>
          <w:rFonts w:ascii="Times New Roman" w:hAnsi="Times New Roman"/>
          <w:sz w:val="28"/>
          <w:szCs w:val="28"/>
          <w:lang w:val="kk-KZ"/>
        </w:rPr>
        <w:t>Электробарлау әдісінің шет елде қалытасуы.</w:t>
      </w:r>
    </w:p>
    <w:p w:rsidR="006C0CCE" w:rsidRDefault="006C0CCE" w:rsidP="006C0CCE">
      <w:pPr>
        <w:spacing w:after="0" w:line="240" w:lineRule="auto"/>
        <w:ind w:firstLine="567"/>
        <w:jc w:val="both"/>
        <w:rPr>
          <w:rFonts w:ascii="Times New Roman" w:hAnsi="Times New Roman" w:cs="Times New Roman"/>
          <w:sz w:val="28"/>
          <w:szCs w:val="28"/>
          <w:lang w:val="kk-KZ"/>
        </w:rPr>
      </w:pP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t>Жердiң табиғи электр өрiсiн пайдалы қазбаларды iздестiру мақсатында қолдану туралы алғашқы пiкiр Х1Х ғасырда айтылды. Тау жыныстарының қоршаған ортамен жанасқан жерiнде электр тогы пайда болатыны туралы алғаш рет сол кезде белгiлi болған. 1830 жылы ағылшын Р.Фокс мыс кенiшiнде осы жанасқан ортада электрқозғаушы күшiнiң (ЭҚК) мөлшерiн өлшеп, бұл құбылысты келешек кен орындарын барлауда пайдалануды айтты. Р. Фокстың ойынша рудалық денелер үстiнде табиғи потенциалдар айырмасы ондаған тiптi жүздеген милливольтқа жетуi мүмкiн едi.</w:t>
      </w: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t xml:space="preserve"> Ресейде жердiң табиғи электр тоғын зерттеуде алдымен Е.И.Рагозин атын айтқан жөн. Оның 1903 жылы жарық көрген “О применении электричества к исследованию рудных залежей” атты iргелi еңбегi табиғи электр тоғын өлшеу арқылы пайдалы қазбалар кен орындарын барлаудың теориялық негiзiне арналған. Электрлiк барлау әдiстерi аумағында м</w:t>
      </w:r>
      <w:r w:rsidRPr="006C0CCE">
        <w:rPr>
          <w:rFonts w:ascii="Times New Roman" w:hAnsi="Times New Roman" w:cs="Times New Roman"/>
          <w:sz w:val="28"/>
          <w:szCs w:val="28"/>
          <w:lang w:val="uk-UA"/>
        </w:rPr>
        <w:t>ұ</w:t>
      </w:r>
      <w:r w:rsidRPr="006C0CCE">
        <w:rPr>
          <w:rFonts w:ascii="Times New Roman" w:hAnsi="Times New Roman" w:cs="Times New Roman"/>
          <w:sz w:val="28"/>
          <w:szCs w:val="28"/>
          <w:lang w:val="kk-KZ"/>
        </w:rPr>
        <w:t>ндай пiкiрлер әр жерде айтылып жүрдi. Дегенмен, геологиялық зерттеулерде электрлiк әдiстер көпке дейiн қолданылмай келдi. Оның басты себебi, мөлшерi өте аз электр то</w:t>
      </w:r>
      <w:r w:rsidRPr="006C0CCE">
        <w:rPr>
          <w:rFonts w:ascii="Times New Roman" w:hAnsi="Times New Roman" w:cs="Times New Roman"/>
          <w:sz w:val="28"/>
          <w:szCs w:val="28"/>
          <w:lang w:val="uk-UA"/>
        </w:rPr>
        <w:t>г</w:t>
      </w:r>
      <w:r w:rsidRPr="006C0CCE">
        <w:rPr>
          <w:rFonts w:ascii="Times New Roman" w:hAnsi="Times New Roman" w:cs="Times New Roman"/>
          <w:sz w:val="28"/>
          <w:szCs w:val="28"/>
          <w:lang w:val="kk-KZ"/>
        </w:rPr>
        <w:t>ының өзгерiсiн өлшеу үшiн ыңғайлы аспаптардың сол кезде жоқтығы болатын.</w:t>
      </w: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t>ХХ ғасырдың басында геофизикалық зерттеулерге арналып сезiмталдығы жоғары, табиғи электр тогын өлшеуге қабiлеттiлiгi бар, потонциометр атты прибор ойластырылып шығарылды. Мiне, электр барлау әдiсiнiң қалыптасу кезеңi осы уақыттан басталды деп айтуға болады.</w:t>
      </w: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t xml:space="preserve"> Алғашқы электрлiк барлау әдiсi рудалық дененiң әсерiнен болатын табиғи электр өрiсiндегi өзгерiстi өлшеуге негiзделген. Рудалық дененiң электрөткiзгiштiк қасиетi кiрiктiрушi жыныстарға қарағанда басқаша (әлдеқайда жоғары) болса, онда электр тогының жер бетiндегi таралуын зерттей келе, жер қойнауындағы кен орындарының бар-жоғын анықтауға болады.</w:t>
      </w: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t>1912-1913 жылдары Францияда К.Шлюмберже, Швецияда Тагенгрен және Бергстрем  жер</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lang w:val="kk-KZ"/>
        </w:rPr>
        <w:t>астына тұрақты электр тогын жiберiп, оның тау жыныстары арқылы таралуын өлшеудi ұсынды. Б</w:t>
      </w:r>
      <w:r w:rsidRPr="006C0CCE">
        <w:rPr>
          <w:rFonts w:ascii="Times New Roman" w:hAnsi="Times New Roman" w:cs="Times New Roman"/>
          <w:sz w:val="28"/>
          <w:szCs w:val="28"/>
          <w:lang w:val="uk-UA"/>
        </w:rPr>
        <w:t>ұ</w:t>
      </w:r>
      <w:r w:rsidRPr="006C0CCE">
        <w:rPr>
          <w:rFonts w:ascii="Times New Roman" w:hAnsi="Times New Roman" w:cs="Times New Roman"/>
          <w:sz w:val="28"/>
          <w:szCs w:val="28"/>
          <w:lang w:val="kk-KZ"/>
        </w:rPr>
        <w:t>л мақсатта арнайы поляризацияланбаған қабылдаушы электродтар мен тiркеушi гальванометрлердi қолданып, жер бетiнде зерттелетiн ауданның электрлiк кескiнiн анықтауға болатынын айтты.</w:t>
      </w: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t>Электробарлау әдiсi дамуының кезектi кезеңi Г.Лундсберг атымен тығыз байланысты. Ол 1919 жылы жер</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lang w:val="kk-KZ"/>
        </w:rPr>
        <w:t>астына жоғарғы жиiлiктi айнымалы то</w:t>
      </w:r>
      <w:r w:rsidRPr="006C0CCE">
        <w:rPr>
          <w:rFonts w:ascii="Times New Roman" w:hAnsi="Times New Roman" w:cs="Times New Roman"/>
          <w:sz w:val="28"/>
          <w:szCs w:val="28"/>
          <w:lang w:val="uk-UA"/>
        </w:rPr>
        <w:t>к</w:t>
      </w:r>
      <w:r w:rsidRPr="006C0CCE">
        <w:rPr>
          <w:rFonts w:ascii="Times New Roman" w:hAnsi="Times New Roman" w:cs="Times New Roman"/>
          <w:sz w:val="28"/>
          <w:szCs w:val="28"/>
          <w:lang w:val="kk-KZ"/>
        </w:rPr>
        <w:t xml:space="preserve"> жiберiп, арнайы зондтар мен телефондар арқылы жербетiнде электр потенциалдары тең нүктелердi анықтауды ұсынды.</w:t>
      </w: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t>Сонымен, ХХ ғасырдың басында электробарлау әдiстерi негiзiнен шетел ғалымдарының күшiмен дамыған.</w:t>
      </w: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lastRenderedPageBreak/>
        <w:t>ХХ ғасырдың бiрiншi жартысында шетел ғалымдары ұсынған электрлiк барлау әдiстерiн Кеңес үкiметi ғалымдары теориялық және iс жүзiнде пайдалану жағынан жетiлдiрiп, жергiлiктi кен орындарында қолдануды бастады. СССР-де алғашқы электрлiк барлау жұмыстары, осы әдiстiң теориялық негiзiн жасаушы белгiлi ғалым,  профессор А.А.Петровскийдiң басшылығымен жүргiзiлдi (1923 жыл ашылған  қолданбалы геофизика институтының электрлiк барлау бөлiмiнiң меңгерушiсi).  Белгiлi ғалым және ұстаз А.А.Петровский бiлiктi геофизик-мамандар дайындауға да аса көңiл бөлген. Оның ғылыми туындыларының арасында «Электроразведка постоянным током» (1932), «Курс магнетизма» (1907) және «Специальный курс электричества для разведчиков-геофизиков» (1932) атты  оқу құралдары осы күнге дейiн өз құндылығын жойған жоқ.</w:t>
      </w:r>
    </w:p>
    <w:p w:rsidR="006C0CCE" w:rsidRPr="006C0CCE" w:rsidRDefault="006C0CCE" w:rsidP="006C0CCE">
      <w:pPr>
        <w:spacing w:after="0" w:line="240" w:lineRule="auto"/>
        <w:ind w:firstLine="567"/>
        <w:jc w:val="both"/>
        <w:rPr>
          <w:rFonts w:ascii="Times New Roman" w:hAnsi="Times New Roman" w:cs="Times New Roman"/>
          <w:sz w:val="28"/>
          <w:szCs w:val="28"/>
          <w:lang w:val="kk-KZ"/>
        </w:rPr>
      </w:pPr>
      <w:r w:rsidRPr="006C0CCE">
        <w:rPr>
          <w:rFonts w:ascii="Times New Roman" w:hAnsi="Times New Roman" w:cs="Times New Roman"/>
          <w:sz w:val="28"/>
          <w:szCs w:val="28"/>
          <w:lang w:val="kk-KZ"/>
        </w:rPr>
        <w:t>40-жылдарға дейiн Кеңес үкiметi аумағында электробарлаудың дамуы екi бағытта жүргiзiлдi: жер</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lang w:val="kk-KZ"/>
        </w:rPr>
        <w:t>бетiне жақын орналасқан пайдалы қазбаларды (рудалық кен орындарын) және 1000 м-ден  астам тереңдiкте орналасқан мұнай және басқа да кен орындарын iздестiру. Бiрiнше бағытта барлау жұмыстары 20-жылдары А.А.Петровский басшылығымен жүргiзiлсе, екiншi бағыттағы зерттеулер 30-жылдары Грозный және Баку мұнай кәсiпшiлiктерiнде Шлюмберже фирмасы жүргiзген жұмыстардан кейiн дами бастады.</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kk-KZ"/>
        </w:rPr>
        <w:t>Сонымен, 1924-1925 жылдары Кеңес үкiметi аумағында жүргiзiлген тәж</w:t>
      </w:r>
      <w:r w:rsidRPr="006C0CCE">
        <w:rPr>
          <w:rFonts w:ascii="Times New Roman" w:hAnsi="Times New Roman" w:cs="Times New Roman"/>
          <w:sz w:val="28"/>
          <w:szCs w:val="28"/>
          <w:lang w:val="uk-UA"/>
        </w:rPr>
        <w:t>і</w:t>
      </w:r>
      <w:r w:rsidRPr="006C0CCE">
        <w:rPr>
          <w:rFonts w:ascii="Times New Roman" w:hAnsi="Times New Roman" w:cs="Times New Roman"/>
          <w:sz w:val="28"/>
          <w:szCs w:val="28"/>
          <w:lang w:val="kk-KZ"/>
        </w:rPr>
        <w:t>рибелi электрлiк барлау жұмыстары, бұл әдiстiң келешегi мол екендiгiн дәлелдедi. Мiне, осы жылдарды пайдалы қазбаларды барлауда электрлiк барлау әдiсiн өндiрiске енгiзудi</w:t>
      </w:r>
      <w:r w:rsidRPr="006C0CCE">
        <w:rPr>
          <w:rFonts w:ascii="Times New Roman" w:hAnsi="Times New Roman" w:cs="Times New Roman"/>
          <w:sz w:val="28"/>
          <w:szCs w:val="28"/>
          <w:lang w:val="uk-UA"/>
        </w:rPr>
        <w:t>ң</w:t>
      </w:r>
      <w:r w:rsidRPr="006C0CCE">
        <w:rPr>
          <w:rFonts w:ascii="Times New Roman" w:hAnsi="Times New Roman" w:cs="Times New Roman"/>
          <w:sz w:val="28"/>
          <w:szCs w:val="28"/>
          <w:lang w:val="kk-KZ"/>
        </w:rPr>
        <w:t xml:space="preserve"> басталған уақыты деп айтуға болады. Сонан берi, 75 жылдан астам уақытта электрлiк барлау әдiстерi тұрақты то</w:t>
      </w:r>
      <w:r w:rsidRPr="006C0CCE">
        <w:rPr>
          <w:rFonts w:ascii="Times New Roman" w:hAnsi="Times New Roman" w:cs="Times New Roman"/>
          <w:sz w:val="28"/>
          <w:szCs w:val="28"/>
          <w:lang w:val="uk-UA"/>
        </w:rPr>
        <w:t>к</w:t>
      </w:r>
      <w:r w:rsidRPr="006C0CCE">
        <w:rPr>
          <w:rFonts w:ascii="Times New Roman" w:hAnsi="Times New Roman" w:cs="Times New Roman"/>
          <w:sz w:val="28"/>
          <w:szCs w:val="28"/>
          <w:lang w:val="kk-KZ"/>
        </w:rPr>
        <w:t>ты пайдаланатын қарапайым кедергi әдiсiнен, бүгiнгi табиғи және жасанды өрiс көздерiн пайдаланатын күрделi электромагниттiк сүңгiлеу әдiстерiне дейiн ұзақ жолды өткердi.</w:t>
      </w:r>
    </w:p>
    <w:p w:rsidR="006C0CCE" w:rsidRPr="006C0CCE" w:rsidRDefault="006C0CCE" w:rsidP="006C0CCE">
      <w:pPr>
        <w:spacing w:after="0" w:line="240" w:lineRule="auto"/>
        <w:ind w:firstLine="567"/>
        <w:jc w:val="both"/>
        <w:rPr>
          <w:rFonts w:ascii="Times New Roman" w:hAnsi="Times New Roman" w:cs="Times New Roman"/>
          <w:b/>
          <w:sz w:val="28"/>
          <w:szCs w:val="28"/>
          <w:lang w:val="uk-UA"/>
        </w:rPr>
      </w:pPr>
    </w:p>
    <w:p w:rsidR="006C0CCE" w:rsidRPr="006C0CCE" w:rsidRDefault="006C0CCE" w:rsidP="006C0CCE">
      <w:pPr>
        <w:spacing w:after="0" w:line="240" w:lineRule="auto"/>
        <w:ind w:firstLine="567"/>
        <w:jc w:val="both"/>
        <w:rPr>
          <w:rFonts w:ascii="Times New Roman" w:hAnsi="Times New Roman" w:cs="Times New Roman"/>
          <w:b/>
          <w:sz w:val="28"/>
          <w:szCs w:val="28"/>
          <w:lang w:val="uk-UA"/>
        </w:rPr>
      </w:pPr>
      <w:r w:rsidRPr="006C0CCE">
        <w:rPr>
          <w:rFonts w:ascii="Times New Roman" w:hAnsi="Times New Roman" w:cs="Times New Roman"/>
          <w:b/>
          <w:sz w:val="28"/>
          <w:szCs w:val="28"/>
          <w:lang w:val="uk-UA"/>
        </w:rPr>
        <w:t>Бақылау сұрақтары:</w:t>
      </w:r>
    </w:p>
    <w:p w:rsidR="006C0CCE" w:rsidRPr="006C0CCE" w:rsidRDefault="006C0CCE" w:rsidP="006C0CCE">
      <w:pPr>
        <w:pStyle w:val="a3"/>
        <w:numPr>
          <w:ilvl w:val="0"/>
          <w:numId w:val="3"/>
        </w:numPr>
        <w:spacing w:after="0" w:line="240" w:lineRule="auto"/>
        <w:ind w:left="0" w:firstLine="567"/>
        <w:jc w:val="both"/>
        <w:rPr>
          <w:rFonts w:ascii="Times New Roman" w:hAnsi="Times New Roman"/>
          <w:b/>
          <w:sz w:val="28"/>
          <w:szCs w:val="28"/>
          <w:lang w:val="uk-UA"/>
        </w:rPr>
      </w:pPr>
      <w:r w:rsidRPr="006C0CCE">
        <w:rPr>
          <w:rFonts w:ascii="Times New Roman" w:hAnsi="Times New Roman"/>
          <w:sz w:val="28"/>
          <w:szCs w:val="28"/>
          <w:lang w:val="uk-UA"/>
        </w:rPr>
        <w:t>КСРО-да әдістің қалыптасуы.</w:t>
      </w:r>
    </w:p>
    <w:p w:rsidR="006C0CCE" w:rsidRPr="006C0CCE" w:rsidRDefault="006C0CCE" w:rsidP="006C0CCE">
      <w:pPr>
        <w:pStyle w:val="a3"/>
        <w:numPr>
          <w:ilvl w:val="0"/>
          <w:numId w:val="3"/>
        </w:numPr>
        <w:spacing w:after="0" w:line="240" w:lineRule="auto"/>
        <w:ind w:left="0" w:firstLine="567"/>
        <w:jc w:val="both"/>
        <w:rPr>
          <w:rFonts w:ascii="Times New Roman" w:hAnsi="Times New Roman"/>
          <w:b/>
          <w:sz w:val="28"/>
          <w:szCs w:val="28"/>
          <w:lang w:val="uk-UA"/>
        </w:rPr>
      </w:pPr>
      <w:r w:rsidRPr="006C0CCE">
        <w:rPr>
          <w:rFonts w:ascii="Times New Roman" w:hAnsi="Times New Roman"/>
          <w:sz w:val="28"/>
          <w:szCs w:val="28"/>
          <w:lang w:val="uk-UA"/>
        </w:rPr>
        <w:t>Шет елде әдістің қалыптасуы.</w:t>
      </w:r>
    </w:p>
    <w:p w:rsidR="006C0CCE" w:rsidRPr="006C0CCE" w:rsidRDefault="006C0CCE" w:rsidP="006C0CCE">
      <w:pPr>
        <w:pStyle w:val="a3"/>
        <w:numPr>
          <w:ilvl w:val="0"/>
          <w:numId w:val="3"/>
        </w:numPr>
        <w:spacing w:after="0" w:line="240" w:lineRule="auto"/>
        <w:ind w:left="0" w:firstLine="567"/>
        <w:jc w:val="both"/>
        <w:rPr>
          <w:rFonts w:ascii="Times New Roman" w:hAnsi="Times New Roman"/>
          <w:b/>
          <w:sz w:val="28"/>
          <w:szCs w:val="28"/>
          <w:lang w:val="uk-UA"/>
        </w:rPr>
      </w:pPr>
      <w:r w:rsidRPr="006C0CCE">
        <w:rPr>
          <w:rFonts w:ascii="Times New Roman" w:hAnsi="Times New Roman"/>
          <w:sz w:val="28"/>
          <w:szCs w:val="28"/>
          <w:lang w:val="uk-UA"/>
        </w:rPr>
        <w:t>Электробарлаудың шешетін мәселелері.</w:t>
      </w:r>
    </w:p>
    <w:p w:rsidR="006C0CCE" w:rsidRPr="006C0CCE" w:rsidRDefault="006C0CCE" w:rsidP="006C0CCE">
      <w:pPr>
        <w:pStyle w:val="a3"/>
        <w:numPr>
          <w:ilvl w:val="0"/>
          <w:numId w:val="3"/>
        </w:numPr>
        <w:spacing w:after="0" w:line="240" w:lineRule="auto"/>
        <w:ind w:left="0" w:firstLine="567"/>
        <w:jc w:val="both"/>
        <w:rPr>
          <w:rFonts w:ascii="Times New Roman" w:hAnsi="Times New Roman"/>
          <w:b/>
          <w:sz w:val="28"/>
          <w:szCs w:val="28"/>
          <w:lang w:val="uk-UA"/>
        </w:rPr>
      </w:pPr>
      <w:r w:rsidRPr="006C0CCE">
        <w:rPr>
          <w:rFonts w:ascii="Times New Roman" w:hAnsi="Times New Roman"/>
          <w:sz w:val="28"/>
          <w:szCs w:val="28"/>
          <w:lang w:val="uk-UA"/>
        </w:rPr>
        <w:t>Электробарлаудың қолдану аймағы.</w:t>
      </w:r>
    </w:p>
    <w:p w:rsidR="006C0CCE" w:rsidRPr="006C0CCE" w:rsidRDefault="006C0CCE" w:rsidP="006C0CCE">
      <w:pPr>
        <w:spacing w:after="0" w:line="240" w:lineRule="auto"/>
        <w:ind w:firstLine="567"/>
        <w:jc w:val="both"/>
        <w:rPr>
          <w:rFonts w:ascii="Times New Roman" w:hAnsi="Times New Roman" w:cs="Times New Roman"/>
          <w:b/>
          <w:i/>
          <w:sz w:val="28"/>
          <w:szCs w:val="28"/>
          <w:lang w:val="kk-KZ"/>
        </w:rPr>
      </w:pPr>
    </w:p>
    <w:p w:rsidR="006C0CCE" w:rsidRPr="006C0CCE" w:rsidRDefault="006C0CCE" w:rsidP="006C0CCE">
      <w:pPr>
        <w:spacing w:after="0" w:line="240" w:lineRule="auto"/>
        <w:ind w:firstLine="567"/>
        <w:jc w:val="both"/>
        <w:rPr>
          <w:rFonts w:ascii="Times New Roman" w:hAnsi="Times New Roman" w:cs="Times New Roman"/>
          <w:b/>
          <w:i/>
          <w:sz w:val="28"/>
          <w:szCs w:val="28"/>
          <w:lang w:val="kk-KZ"/>
        </w:rPr>
      </w:pPr>
    </w:p>
    <w:p w:rsidR="006C0CCE" w:rsidRPr="006C0CCE" w:rsidRDefault="006C0CCE" w:rsidP="006C0CCE">
      <w:pPr>
        <w:spacing w:after="0" w:line="240" w:lineRule="auto"/>
        <w:ind w:firstLine="567"/>
        <w:jc w:val="center"/>
        <w:rPr>
          <w:rFonts w:ascii="Times New Roman" w:hAnsi="Times New Roman" w:cs="Times New Roman"/>
          <w:b/>
          <w:sz w:val="28"/>
          <w:szCs w:val="28"/>
          <w:lang w:val="kk-KZ"/>
        </w:rPr>
      </w:pPr>
      <w:r w:rsidRPr="006C0CCE">
        <w:rPr>
          <w:rFonts w:ascii="Times New Roman" w:hAnsi="Times New Roman" w:cs="Times New Roman"/>
          <w:b/>
          <w:sz w:val="28"/>
          <w:szCs w:val="28"/>
          <w:lang w:val="kk-KZ"/>
        </w:rPr>
        <w:t>Тау жыныстарының электрлiк қасиеттерi.</w:t>
      </w:r>
    </w:p>
    <w:p w:rsidR="006C0CCE" w:rsidRDefault="006C0CCE" w:rsidP="006C0CCE">
      <w:pPr>
        <w:spacing w:after="0" w:line="240" w:lineRule="auto"/>
        <w:ind w:firstLine="567"/>
        <w:jc w:val="both"/>
        <w:rPr>
          <w:rFonts w:ascii="Times New Roman" w:hAnsi="Times New Roman" w:cs="Times New Roman"/>
          <w:i/>
          <w:sz w:val="28"/>
          <w:szCs w:val="28"/>
          <w:u w:val="single"/>
          <w:lang w:val="kk-KZ"/>
        </w:rPr>
      </w:pPr>
    </w:p>
    <w:p w:rsidR="006C0CCE" w:rsidRPr="006C0CCE" w:rsidRDefault="006C0CCE" w:rsidP="006C0CCE">
      <w:pPr>
        <w:spacing w:after="0" w:line="240" w:lineRule="auto"/>
        <w:ind w:firstLine="567"/>
        <w:jc w:val="both"/>
        <w:rPr>
          <w:rFonts w:ascii="Times New Roman" w:hAnsi="Times New Roman" w:cs="Times New Roman"/>
          <w:i/>
          <w:sz w:val="28"/>
          <w:szCs w:val="28"/>
          <w:u w:val="single"/>
          <w:lang w:val="uk-UA"/>
        </w:rPr>
      </w:pPr>
      <w:r w:rsidRPr="006C0CCE">
        <w:rPr>
          <w:rFonts w:ascii="Times New Roman" w:hAnsi="Times New Roman" w:cs="Times New Roman"/>
          <w:i/>
          <w:sz w:val="28"/>
          <w:szCs w:val="28"/>
          <w:u w:val="single"/>
          <w:lang w:val="kk-KZ"/>
        </w:rPr>
        <w:t>Жоспар:</w:t>
      </w:r>
    </w:p>
    <w:p w:rsidR="006C0CCE" w:rsidRPr="006C0CCE" w:rsidRDefault="006C0CCE" w:rsidP="006C0CCE">
      <w:pPr>
        <w:pStyle w:val="a3"/>
        <w:numPr>
          <w:ilvl w:val="0"/>
          <w:numId w:val="1"/>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Менш</w:t>
      </w:r>
      <w:r w:rsidRPr="006C0CCE">
        <w:rPr>
          <w:rFonts w:ascii="Times New Roman" w:hAnsi="Times New Roman"/>
          <w:sz w:val="28"/>
          <w:szCs w:val="28"/>
        </w:rPr>
        <w:t>i</w:t>
      </w:r>
      <w:r w:rsidRPr="006C0CCE">
        <w:rPr>
          <w:rFonts w:ascii="Times New Roman" w:hAnsi="Times New Roman"/>
          <w:sz w:val="28"/>
          <w:szCs w:val="28"/>
          <w:lang w:val="uk-UA"/>
        </w:rPr>
        <w:t>кт</w:t>
      </w:r>
      <w:r w:rsidRPr="006C0CCE">
        <w:rPr>
          <w:rFonts w:ascii="Times New Roman" w:hAnsi="Times New Roman"/>
          <w:sz w:val="28"/>
          <w:szCs w:val="28"/>
        </w:rPr>
        <w:t>i</w:t>
      </w:r>
      <w:r w:rsidRPr="006C0CCE">
        <w:rPr>
          <w:rFonts w:ascii="Times New Roman" w:hAnsi="Times New Roman"/>
          <w:sz w:val="28"/>
          <w:szCs w:val="28"/>
          <w:lang w:val="uk-UA"/>
        </w:rPr>
        <w:t xml:space="preserve"> электр кедерг</w:t>
      </w:r>
      <w:r w:rsidRPr="006C0CCE">
        <w:rPr>
          <w:rFonts w:ascii="Times New Roman" w:hAnsi="Times New Roman"/>
          <w:sz w:val="28"/>
          <w:szCs w:val="28"/>
        </w:rPr>
        <w:t>i</w:t>
      </w:r>
    </w:p>
    <w:p w:rsidR="006C0CCE" w:rsidRPr="006C0CCE" w:rsidRDefault="006C0CCE" w:rsidP="006C0CCE">
      <w:pPr>
        <w:pStyle w:val="a3"/>
        <w:numPr>
          <w:ilvl w:val="0"/>
          <w:numId w:val="1"/>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Диэлектрл</w:t>
      </w:r>
      <w:r w:rsidRPr="006C0CCE">
        <w:rPr>
          <w:rFonts w:ascii="Times New Roman" w:hAnsi="Times New Roman"/>
          <w:sz w:val="28"/>
          <w:szCs w:val="28"/>
        </w:rPr>
        <w:t>i</w:t>
      </w:r>
      <w:r w:rsidRPr="006C0CCE">
        <w:rPr>
          <w:rFonts w:ascii="Times New Roman" w:hAnsi="Times New Roman"/>
          <w:sz w:val="28"/>
          <w:szCs w:val="28"/>
          <w:lang w:val="uk-UA"/>
        </w:rPr>
        <w:t>к өт</w:t>
      </w:r>
      <w:r w:rsidRPr="006C0CCE">
        <w:rPr>
          <w:rFonts w:ascii="Times New Roman" w:hAnsi="Times New Roman"/>
          <w:sz w:val="28"/>
          <w:szCs w:val="28"/>
        </w:rPr>
        <w:t>i</w:t>
      </w:r>
      <w:r w:rsidRPr="006C0CCE">
        <w:rPr>
          <w:rFonts w:ascii="Times New Roman" w:hAnsi="Times New Roman"/>
          <w:sz w:val="28"/>
          <w:szCs w:val="28"/>
          <w:lang w:val="uk-UA"/>
        </w:rPr>
        <w:t>мд</w:t>
      </w:r>
      <w:r w:rsidRPr="006C0CCE">
        <w:rPr>
          <w:rFonts w:ascii="Times New Roman" w:hAnsi="Times New Roman"/>
          <w:sz w:val="28"/>
          <w:szCs w:val="28"/>
        </w:rPr>
        <w:t>i</w:t>
      </w:r>
      <w:r w:rsidRPr="006C0CCE">
        <w:rPr>
          <w:rFonts w:ascii="Times New Roman" w:hAnsi="Times New Roman"/>
          <w:sz w:val="28"/>
          <w:szCs w:val="28"/>
          <w:lang w:val="uk-UA"/>
        </w:rPr>
        <w:t>л</w:t>
      </w:r>
      <w:r w:rsidRPr="006C0CCE">
        <w:rPr>
          <w:rFonts w:ascii="Times New Roman" w:hAnsi="Times New Roman"/>
          <w:sz w:val="28"/>
          <w:szCs w:val="28"/>
        </w:rPr>
        <w:t>i</w:t>
      </w:r>
      <w:r w:rsidRPr="006C0CCE">
        <w:rPr>
          <w:rFonts w:ascii="Times New Roman" w:hAnsi="Times New Roman"/>
          <w:sz w:val="28"/>
          <w:szCs w:val="28"/>
          <w:lang w:val="uk-UA"/>
        </w:rPr>
        <w:t>к.</w:t>
      </w:r>
    </w:p>
    <w:p w:rsidR="006C0CCE" w:rsidRPr="006C0CCE" w:rsidRDefault="006C0CCE" w:rsidP="006C0CCE">
      <w:pPr>
        <w:pStyle w:val="a3"/>
        <w:numPr>
          <w:ilvl w:val="0"/>
          <w:numId w:val="1"/>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Магнитт</w:t>
      </w:r>
      <w:r w:rsidRPr="006C0CCE">
        <w:rPr>
          <w:rFonts w:ascii="Times New Roman" w:hAnsi="Times New Roman"/>
          <w:sz w:val="28"/>
          <w:szCs w:val="28"/>
        </w:rPr>
        <w:t>i</w:t>
      </w:r>
      <w:r w:rsidRPr="006C0CCE">
        <w:rPr>
          <w:rFonts w:ascii="Times New Roman" w:hAnsi="Times New Roman"/>
          <w:sz w:val="28"/>
          <w:szCs w:val="28"/>
          <w:lang w:val="uk-UA"/>
        </w:rPr>
        <w:t>к қасиеттер</w:t>
      </w:r>
      <w:r w:rsidRPr="006C0CCE">
        <w:rPr>
          <w:rFonts w:ascii="Times New Roman" w:hAnsi="Times New Roman"/>
          <w:sz w:val="28"/>
          <w:szCs w:val="28"/>
        </w:rPr>
        <w:t>i</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Жыныстардың электромагнитт</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к өр</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ң өзгер</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н анықтайтын нег</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зг</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 xml:space="preserve"> параметрлер қатарына менш</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 xml:space="preserve"> электр кедерг</w:t>
      </w:r>
      <w:r w:rsidRPr="006C0CCE">
        <w:rPr>
          <w:rFonts w:ascii="Times New Roman" w:hAnsi="Times New Roman" w:cs="Times New Roman"/>
          <w:sz w:val="28"/>
          <w:szCs w:val="28"/>
          <w:lang w:val="kk-KZ"/>
        </w:rPr>
        <w:t>i</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rPr>
        <w:sym w:font="Symbol" w:char="F072"/>
      </w:r>
      <w:r w:rsidRPr="006C0CCE">
        <w:rPr>
          <w:rFonts w:ascii="Times New Roman" w:hAnsi="Times New Roman" w:cs="Times New Roman"/>
          <w:sz w:val="28"/>
          <w:szCs w:val="28"/>
          <w:lang w:val="uk-UA"/>
        </w:rPr>
        <w:t>, диэлектрл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к </w:t>
      </w:r>
      <w:r w:rsidRPr="006C0CCE">
        <w:rPr>
          <w:rFonts w:ascii="Times New Roman" w:hAnsi="Times New Roman" w:cs="Times New Roman"/>
          <w:sz w:val="28"/>
          <w:szCs w:val="28"/>
        </w:rPr>
        <w:sym w:font="Symbol" w:char="F065"/>
      </w:r>
      <w:r w:rsidRPr="006C0CCE">
        <w:rPr>
          <w:rFonts w:ascii="Times New Roman" w:hAnsi="Times New Roman" w:cs="Times New Roman"/>
          <w:sz w:val="28"/>
          <w:szCs w:val="28"/>
          <w:lang w:val="uk-UA"/>
        </w:rPr>
        <w:t xml:space="preserve"> және магнитт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к </w:t>
      </w:r>
      <w:r w:rsidRPr="006C0CCE">
        <w:rPr>
          <w:rFonts w:ascii="Times New Roman" w:hAnsi="Times New Roman" w:cs="Times New Roman"/>
          <w:sz w:val="28"/>
          <w:szCs w:val="28"/>
        </w:rPr>
        <w:lastRenderedPageBreak/>
        <w:sym w:font="Symbol" w:char="F06D"/>
      </w:r>
      <w:r w:rsidRPr="006C0CCE">
        <w:rPr>
          <w:rFonts w:ascii="Times New Roman" w:hAnsi="Times New Roman" w:cs="Times New Roman"/>
          <w:sz w:val="28"/>
          <w:szCs w:val="28"/>
          <w:lang w:val="uk-UA"/>
        </w:rPr>
        <w:t xml:space="preserve"> өт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мд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(өтк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шт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жатады. Енд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осы аталған параметрлерге толығырақ тоқталайық.</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i/>
          <w:sz w:val="28"/>
          <w:szCs w:val="28"/>
          <w:lang w:val="uk-UA"/>
        </w:rPr>
        <w:t>Менш</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кт</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 xml:space="preserve"> электр кедерг</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 xml:space="preserve"> </w:t>
      </w:r>
      <w:r w:rsidRPr="006C0CCE">
        <w:rPr>
          <w:rFonts w:ascii="Times New Roman" w:hAnsi="Times New Roman" w:cs="Times New Roman"/>
          <w:i/>
          <w:sz w:val="28"/>
          <w:szCs w:val="28"/>
        </w:rPr>
        <w:sym w:font="Symbol" w:char="F072"/>
      </w:r>
      <w:r w:rsidRPr="006C0CCE">
        <w:rPr>
          <w:rFonts w:ascii="Times New Roman" w:hAnsi="Times New Roman" w:cs="Times New Roman"/>
          <w:i/>
          <w:sz w:val="28"/>
          <w:szCs w:val="28"/>
          <w:lang w:val="uk-UA"/>
        </w:rPr>
        <w:t>.</w:t>
      </w:r>
      <w:r w:rsidRPr="006C0CCE">
        <w:rPr>
          <w:rFonts w:ascii="Times New Roman" w:hAnsi="Times New Roman" w:cs="Times New Roman"/>
          <w:sz w:val="28"/>
          <w:szCs w:val="28"/>
          <w:lang w:val="uk-UA"/>
        </w:rPr>
        <w:t xml:space="preserve"> Материалдың өз бойымен таралатын электр тогына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қаб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лет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оның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электр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арқылы сипатталады.</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rPr>
        <w:sym w:font="Symbol" w:char="F072"/>
      </w:r>
      <w:r w:rsidRPr="006C0CCE">
        <w:rPr>
          <w:rFonts w:ascii="Times New Roman" w:hAnsi="Times New Roman" w:cs="Times New Roman"/>
          <w:sz w:val="28"/>
          <w:szCs w:val="28"/>
          <w:lang w:val="uk-UA"/>
        </w:rPr>
        <w:t xml:space="preserve"> = </w:t>
      </w:r>
      <w:r w:rsidRPr="006C0CCE">
        <w:rPr>
          <w:rFonts w:ascii="Times New Roman" w:hAnsi="Times New Roman" w:cs="Times New Roman"/>
          <w:sz w:val="28"/>
          <w:szCs w:val="28"/>
        </w:rPr>
        <w:t>R</w:t>
      </w:r>
      <w:r w:rsidRPr="006C0CCE">
        <w:rPr>
          <w:rFonts w:ascii="Times New Roman" w:hAnsi="Times New Roman" w:cs="Times New Roman"/>
          <w:sz w:val="28"/>
          <w:szCs w:val="28"/>
          <w:lang w:val="uk-UA"/>
        </w:rPr>
        <w:t xml:space="preserve"> </w:t>
      </w:r>
      <w:r w:rsidRPr="006C0CCE">
        <w:rPr>
          <w:rFonts w:ascii="Times New Roman" w:hAnsi="Times New Roman" w:cs="Times New Roman"/>
          <w:position w:val="-24"/>
          <w:sz w:val="28"/>
          <w:szCs w:val="28"/>
          <w:lang w:val="en-US"/>
        </w:rPr>
        <w:object w:dxaOrig="2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32.25pt" o:ole="" fillcolor="window">
            <v:imagedata r:id="rId5" o:title=""/>
          </v:shape>
          <o:OLEObject Type="Embed" ProgID="Equation.3" ShapeID="_x0000_i1025" DrawAspect="Content" ObjectID="_1660637585" r:id="rId6"/>
        </w:object>
      </w:r>
      <w:r w:rsidRPr="006C0CCE">
        <w:rPr>
          <w:rFonts w:ascii="Times New Roman" w:hAnsi="Times New Roman" w:cs="Times New Roman"/>
          <w:sz w:val="28"/>
          <w:szCs w:val="28"/>
          <w:lang w:val="uk-UA"/>
        </w:rPr>
        <w:t xml:space="preserve">     (4.1)</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 xml:space="preserve">мұнда </w:t>
      </w:r>
      <w:r w:rsidRPr="006C0CCE">
        <w:rPr>
          <w:rFonts w:ascii="Times New Roman" w:hAnsi="Times New Roman" w:cs="Times New Roman"/>
          <w:sz w:val="28"/>
          <w:szCs w:val="28"/>
        </w:rPr>
        <w:t>R</w:t>
      </w:r>
      <w:r w:rsidRPr="006C0CCE">
        <w:rPr>
          <w:rFonts w:ascii="Times New Roman" w:hAnsi="Times New Roman" w:cs="Times New Roman"/>
          <w:sz w:val="28"/>
          <w:szCs w:val="28"/>
          <w:lang w:val="uk-UA"/>
        </w:rPr>
        <w:t xml:space="preserve"> -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Ом, </w:t>
      </w:r>
      <w:r w:rsidRPr="006C0CCE">
        <w:rPr>
          <w:rFonts w:ascii="Times New Roman" w:hAnsi="Times New Roman" w:cs="Times New Roman"/>
          <w:sz w:val="28"/>
          <w:szCs w:val="28"/>
        </w:rPr>
        <w:t>S</w:t>
      </w:r>
      <w:r w:rsidRPr="006C0CCE">
        <w:rPr>
          <w:rFonts w:ascii="Times New Roman" w:hAnsi="Times New Roman" w:cs="Times New Roman"/>
          <w:sz w:val="28"/>
          <w:szCs w:val="28"/>
          <w:lang w:val="uk-UA"/>
        </w:rPr>
        <w:t xml:space="preserve"> - жыныс үлг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көлденең қима ауданы, м</w:t>
      </w:r>
      <w:r w:rsidRPr="006C0CCE">
        <w:rPr>
          <w:rFonts w:ascii="Times New Roman" w:hAnsi="Times New Roman" w:cs="Times New Roman"/>
          <w:sz w:val="28"/>
          <w:szCs w:val="28"/>
          <w:vertAlign w:val="superscript"/>
          <w:lang w:val="uk-UA"/>
        </w:rPr>
        <w:t>2</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rPr>
        <w:t>L</w:t>
      </w:r>
      <w:r w:rsidRPr="006C0CCE">
        <w:rPr>
          <w:rFonts w:ascii="Times New Roman" w:hAnsi="Times New Roman" w:cs="Times New Roman"/>
          <w:sz w:val="28"/>
          <w:szCs w:val="28"/>
          <w:lang w:val="uk-UA"/>
        </w:rPr>
        <w:t>- оның ұзындығы, м.</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 xml:space="preserve">Егер </w:t>
      </w:r>
      <w:r w:rsidRPr="006C0CCE">
        <w:rPr>
          <w:rFonts w:ascii="Times New Roman" w:hAnsi="Times New Roman" w:cs="Times New Roman"/>
          <w:sz w:val="28"/>
          <w:szCs w:val="28"/>
        </w:rPr>
        <w:t>S</w:t>
      </w:r>
      <w:r w:rsidRPr="006C0CCE">
        <w:rPr>
          <w:rFonts w:ascii="Times New Roman" w:hAnsi="Times New Roman" w:cs="Times New Roman"/>
          <w:sz w:val="28"/>
          <w:szCs w:val="28"/>
          <w:lang w:val="uk-UA"/>
        </w:rPr>
        <w:t xml:space="preserve"> пен </w:t>
      </w:r>
      <w:r w:rsidRPr="006C0CCE">
        <w:rPr>
          <w:rFonts w:ascii="Times New Roman" w:hAnsi="Times New Roman" w:cs="Times New Roman"/>
          <w:sz w:val="28"/>
          <w:szCs w:val="28"/>
        </w:rPr>
        <w:t>L</w:t>
      </w:r>
      <w:r w:rsidRPr="006C0CCE">
        <w:rPr>
          <w:rFonts w:ascii="Times New Roman" w:hAnsi="Times New Roman" w:cs="Times New Roman"/>
          <w:sz w:val="28"/>
          <w:szCs w:val="28"/>
          <w:lang w:val="uk-UA"/>
        </w:rPr>
        <w:t xml:space="preserve"> мәндер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1-ге тең деп алсақ, онда </w:t>
      </w:r>
      <w:r w:rsidRPr="006C0CCE">
        <w:rPr>
          <w:rFonts w:ascii="Times New Roman" w:hAnsi="Times New Roman" w:cs="Times New Roman"/>
          <w:sz w:val="28"/>
          <w:szCs w:val="28"/>
        </w:rPr>
        <w:sym w:font="Symbol" w:char="F072"/>
      </w:r>
      <w:r w:rsidRPr="006C0CCE">
        <w:rPr>
          <w:rFonts w:ascii="Times New Roman" w:hAnsi="Times New Roman" w:cs="Times New Roman"/>
          <w:sz w:val="28"/>
          <w:szCs w:val="28"/>
          <w:lang w:val="uk-UA"/>
        </w:rPr>
        <w:t>=</w:t>
      </w:r>
      <w:r w:rsidRPr="006C0CCE">
        <w:rPr>
          <w:rFonts w:ascii="Times New Roman" w:hAnsi="Times New Roman" w:cs="Times New Roman"/>
          <w:sz w:val="28"/>
          <w:szCs w:val="28"/>
        </w:rPr>
        <w:t>R</w:t>
      </w:r>
      <w:r w:rsidRPr="006C0CCE">
        <w:rPr>
          <w:rFonts w:ascii="Times New Roman" w:hAnsi="Times New Roman" w:cs="Times New Roman"/>
          <w:sz w:val="28"/>
          <w:szCs w:val="28"/>
          <w:lang w:val="uk-UA"/>
        </w:rPr>
        <w:t>, яғни бұл О</w:t>
      </w:r>
      <w:r w:rsidRPr="006C0CCE">
        <w:rPr>
          <w:rFonts w:ascii="Times New Roman" w:hAnsi="Times New Roman" w:cs="Times New Roman"/>
          <w:i/>
          <w:sz w:val="28"/>
          <w:szCs w:val="28"/>
          <w:lang w:val="uk-UA"/>
        </w:rPr>
        <w:t>м</w:t>
      </w:r>
      <w:r w:rsidRPr="006C0CCE">
        <w:rPr>
          <w:rFonts w:ascii="Times New Roman" w:hAnsi="Times New Roman" w:cs="Times New Roman"/>
          <w:i/>
          <w:sz w:val="28"/>
          <w:szCs w:val="28"/>
          <w:lang w:val="en-US"/>
        </w:rPr>
        <w:sym w:font="Symbol" w:char="F0D7"/>
      </w:r>
      <w:r w:rsidRPr="006C0CCE">
        <w:rPr>
          <w:rFonts w:ascii="Times New Roman" w:hAnsi="Times New Roman" w:cs="Times New Roman"/>
          <w:i/>
          <w:sz w:val="28"/>
          <w:szCs w:val="28"/>
          <w:lang w:val="uk-UA"/>
        </w:rPr>
        <w:t>м</w:t>
      </w:r>
      <w:r w:rsidRPr="006C0CCE">
        <w:rPr>
          <w:rFonts w:ascii="Times New Roman" w:hAnsi="Times New Roman" w:cs="Times New Roman"/>
          <w:sz w:val="28"/>
          <w:szCs w:val="28"/>
          <w:lang w:val="uk-UA"/>
        </w:rPr>
        <w:t>-мен өлшенет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сыртқы п</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кубқа ұқсас, жақтары 1 м-ге тең тау жынысы үлг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(1 Ом</w:t>
      </w:r>
      <w:r w:rsidRPr="006C0CCE">
        <w:rPr>
          <w:rFonts w:ascii="Times New Roman" w:hAnsi="Times New Roman" w:cs="Times New Roman"/>
          <w:i/>
          <w:sz w:val="28"/>
          <w:szCs w:val="28"/>
          <w:lang w:val="en-US"/>
        </w:rPr>
        <w:sym w:font="Symbol" w:char="F0D7"/>
      </w:r>
      <w:r w:rsidRPr="006C0CCE">
        <w:rPr>
          <w:rFonts w:ascii="Times New Roman" w:hAnsi="Times New Roman" w:cs="Times New Roman"/>
          <w:sz w:val="28"/>
          <w:szCs w:val="28"/>
          <w:lang w:val="uk-UA"/>
        </w:rPr>
        <w:t>м=100 Ом</w:t>
      </w:r>
      <w:r w:rsidRPr="006C0CCE">
        <w:rPr>
          <w:rFonts w:ascii="Times New Roman" w:hAnsi="Times New Roman" w:cs="Times New Roman"/>
          <w:i/>
          <w:sz w:val="28"/>
          <w:szCs w:val="28"/>
          <w:lang w:val="en-US"/>
        </w:rPr>
        <w:sym w:font="Symbol" w:char="F0D7"/>
      </w:r>
      <w:r w:rsidRPr="006C0CCE">
        <w:rPr>
          <w:rFonts w:ascii="Times New Roman" w:hAnsi="Times New Roman" w:cs="Times New Roman"/>
          <w:sz w:val="28"/>
          <w:szCs w:val="28"/>
          <w:lang w:val="uk-UA"/>
        </w:rPr>
        <w:t>см).</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Тау жыныстарының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электр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өте кең мөлшерде өзгеред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(10</w:t>
      </w:r>
      <w:r w:rsidRPr="006C0CCE">
        <w:rPr>
          <w:rFonts w:ascii="Times New Roman" w:hAnsi="Times New Roman" w:cs="Times New Roman"/>
          <w:sz w:val="28"/>
          <w:szCs w:val="28"/>
          <w:vertAlign w:val="superscript"/>
          <w:lang w:val="uk-UA"/>
        </w:rPr>
        <w:t>-2</w:t>
      </w:r>
      <w:r w:rsidRPr="006C0CCE">
        <w:rPr>
          <w:rFonts w:ascii="Times New Roman" w:hAnsi="Times New Roman" w:cs="Times New Roman"/>
          <w:sz w:val="28"/>
          <w:szCs w:val="28"/>
          <w:lang w:val="uk-UA"/>
        </w:rPr>
        <w:t xml:space="preserve"> ден 10</w:t>
      </w:r>
      <w:r w:rsidRPr="006C0CCE">
        <w:rPr>
          <w:rFonts w:ascii="Times New Roman" w:hAnsi="Times New Roman" w:cs="Times New Roman"/>
          <w:sz w:val="28"/>
          <w:szCs w:val="28"/>
          <w:vertAlign w:val="superscript"/>
          <w:lang w:val="uk-UA"/>
        </w:rPr>
        <w:t>7</w:t>
      </w:r>
      <w:r w:rsidRPr="006C0CCE">
        <w:rPr>
          <w:rFonts w:ascii="Times New Roman" w:hAnsi="Times New Roman" w:cs="Times New Roman"/>
          <w:sz w:val="28"/>
          <w:szCs w:val="28"/>
          <w:lang w:val="uk-UA"/>
        </w:rPr>
        <w:t xml:space="preserve"> Ом</w:t>
      </w:r>
      <w:r w:rsidRPr="006C0CCE">
        <w:rPr>
          <w:rFonts w:ascii="Times New Roman" w:hAnsi="Times New Roman" w:cs="Times New Roman"/>
          <w:i/>
          <w:sz w:val="28"/>
          <w:szCs w:val="28"/>
          <w:lang w:val="en-US"/>
        </w:rPr>
        <w:sym w:font="Symbol" w:char="F0D7"/>
      </w:r>
      <w:r w:rsidRPr="006C0CCE">
        <w:rPr>
          <w:rFonts w:ascii="Times New Roman" w:hAnsi="Times New Roman" w:cs="Times New Roman"/>
          <w:sz w:val="28"/>
          <w:szCs w:val="28"/>
          <w:lang w:val="uk-UA"/>
        </w:rPr>
        <w:t>м-ге дей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Сонымен қатар, әрб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 жыныстың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тұрақты түрде қалмайды, ол жыныстың физика-геологиялық жағдайына байланысты мыңдаған 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пт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он мыңдаған есе өзгеру</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мүмк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Өйткен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жыныстың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оның а) минералдық құрамына, б) кеуект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в) жыныс қуыстарының сұйықпен толтырылу деңгей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және г) сұйық фазасының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келей байланысты.</w:t>
      </w:r>
    </w:p>
    <w:p w:rsidR="006C0CCE" w:rsidRPr="006C0CCE" w:rsidRDefault="006C0CCE" w:rsidP="006C0CCE">
      <w:pPr>
        <w:pStyle w:val="2"/>
        <w:spacing w:after="0" w:line="240" w:lineRule="auto"/>
        <w:ind w:left="0" w:firstLine="567"/>
        <w:jc w:val="both"/>
        <w:rPr>
          <w:sz w:val="28"/>
          <w:szCs w:val="28"/>
          <w:lang w:val="uk-UA"/>
        </w:rPr>
      </w:pPr>
      <w:r w:rsidRPr="006C0CCE">
        <w:rPr>
          <w:sz w:val="28"/>
          <w:szCs w:val="28"/>
          <w:lang w:val="uk-UA"/>
        </w:rPr>
        <w:t>Электрөтк</w:t>
      </w:r>
      <w:r w:rsidRPr="006C0CCE">
        <w:rPr>
          <w:sz w:val="28"/>
          <w:szCs w:val="28"/>
        </w:rPr>
        <w:t>i</w:t>
      </w:r>
      <w:r w:rsidRPr="006C0CCE">
        <w:rPr>
          <w:sz w:val="28"/>
          <w:szCs w:val="28"/>
          <w:lang w:val="uk-UA"/>
        </w:rPr>
        <w:t>зг</w:t>
      </w:r>
      <w:r w:rsidRPr="006C0CCE">
        <w:rPr>
          <w:sz w:val="28"/>
          <w:szCs w:val="28"/>
        </w:rPr>
        <w:t>i</w:t>
      </w:r>
      <w:r w:rsidRPr="006C0CCE">
        <w:rPr>
          <w:sz w:val="28"/>
          <w:szCs w:val="28"/>
          <w:lang w:val="uk-UA"/>
        </w:rPr>
        <w:t>шт</w:t>
      </w:r>
      <w:r w:rsidRPr="006C0CCE">
        <w:rPr>
          <w:sz w:val="28"/>
          <w:szCs w:val="28"/>
        </w:rPr>
        <w:t>i</w:t>
      </w:r>
      <w:r w:rsidRPr="006C0CCE">
        <w:rPr>
          <w:sz w:val="28"/>
          <w:szCs w:val="28"/>
          <w:lang w:val="uk-UA"/>
        </w:rPr>
        <w:t>к қаб</w:t>
      </w:r>
      <w:r w:rsidRPr="006C0CCE">
        <w:rPr>
          <w:sz w:val="28"/>
          <w:szCs w:val="28"/>
        </w:rPr>
        <w:t>i</w:t>
      </w:r>
      <w:r w:rsidRPr="006C0CCE">
        <w:rPr>
          <w:sz w:val="28"/>
          <w:szCs w:val="28"/>
          <w:lang w:val="uk-UA"/>
        </w:rPr>
        <w:t>летт</w:t>
      </w:r>
      <w:r w:rsidRPr="006C0CCE">
        <w:rPr>
          <w:sz w:val="28"/>
          <w:szCs w:val="28"/>
        </w:rPr>
        <w:t>i</w:t>
      </w:r>
      <w:r w:rsidRPr="006C0CCE">
        <w:rPr>
          <w:sz w:val="28"/>
          <w:szCs w:val="28"/>
          <w:lang w:val="uk-UA"/>
        </w:rPr>
        <w:t>л</w:t>
      </w:r>
      <w:r w:rsidRPr="006C0CCE">
        <w:rPr>
          <w:sz w:val="28"/>
          <w:szCs w:val="28"/>
        </w:rPr>
        <w:t>i</w:t>
      </w:r>
      <w:r w:rsidRPr="006C0CCE">
        <w:rPr>
          <w:sz w:val="28"/>
          <w:szCs w:val="28"/>
          <w:lang w:val="uk-UA"/>
        </w:rPr>
        <w:t>г</w:t>
      </w:r>
      <w:r w:rsidRPr="006C0CCE">
        <w:rPr>
          <w:sz w:val="28"/>
          <w:szCs w:val="28"/>
        </w:rPr>
        <w:t>i</w:t>
      </w:r>
      <w:r w:rsidRPr="006C0CCE">
        <w:rPr>
          <w:sz w:val="28"/>
          <w:szCs w:val="28"/>
          <w:lang w:val="uk-UA"/>
        </w:rPr>
        <w:t>не байланысты минералдар үш топқа бөл</w:t>
      </w:r>
      <w:r w:rsidRPr="006C0CCE">
        <w:rPr>
          <w:sz w:val="28"/>
          <w:szCs w:val="28"/>
        </w:rPr>
        <w:t>i</w:t>
      </w:r>
      <w:r w:rsidRPr="006C0CCE">
        <w:rPr>
          <w:sz w:val="28"/>
          <w:szCs w:val="28"/>
          <w:lang w:val="uk-UA"/>
        </w:rPr>
        <w:t>нед</w:t>
      </w:r>
      <w:r w:rsidRPr="006C0CCE">
        <w:rPr>
          <w:sz w:val="28"/>
          <w:szCs w:val="28"/>
        </w:rPr>
        <w:t>i</w:t>
      </w:r>
      <w:r w:rsidRPr="006C0CCE">
        <w:rPr>
          <w:sz w:val="28"/>
          <w:szCs w:val="28"/>
          <w:lang w:val="uk-UA"/>
        </w:rPr>
        <w:t>:</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 xml:space="preserve">     1. Өтк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ш минералдар, </w:t>
      </w:r>
      <w:r w:rsidRPr="006C0CCE">
        <w:rPr>
          <w:rFonts w:ascii="Times New Roman" w:hAnsi="Times New Roman" w:cs="Times New Roman"/>
          <w:sz w:val="28"/>
          <w:szCs w:val="28"/>
        </w:rPr>
        <w:sym w:font="Symbol" w:char="F072"/>
      </w:r>
      <w:r w:rsidRPr="006C0CCE">
        <w:rPr>
          <w:rFonts w:ascii="Times New Roman" w:hAnsi="Times New Roman" w:cs="Times New Roman"/>
          <w:sz w:val="28"/>
          <w:szCs w:val="28"/>
          <w:lang w:val="uk-UA"/>
        </w:rPr>
        <w:t xml:space="preserve"> мән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10-нан 10</w:t>
      </w:r>
      <w:r w:rsidRPr="006C0CCE">
        <w:rPr>
          <w:rFonts w:ascii="Times New Roman" w:hAnsi="Times New Roman" w:cs="Times New Roman"/>
          <w:sz w:val="28"/>
          <w:szCs w:val="28"/>
          <w:vertAlign w:val="superscript"/>
          <w:lang w:val="uk-UA"/>
        </w:rPr>
        <w:t>-4</w:t>
      </w:r>
      <w:r w:rsidRPr="006C0CCE">
        <w:rPr>
          <w:rFonts w:ascii="Times New Roman" w:hAnsi="Times New Roman" w:cs="Times New Roman"/>
          <w:sz w:val="28"/>
          <w:szCs w:val="28"/>
          <w:lang w:val="uk-UA"/>
        </w:rPr>
        <w:t xml:space="preserve"> Ом</w:t>
      </w:r>
      <w:r w:rsidRPr="006C0CCE">
        <w:rPr>
          <w:rFonts w:ascii="Times New Roman" w:hAnsi="Times New Roman" w:cs="Times New Roman"/>
          <w:i/>
          <w:sz w:val="28"/>
          <w:szCs w:val="28"/>
          <w:lang w:val="en-US"/>
        </w:rPr>
        <w:sym w:font="Symbol" w:char="F0D7"/>
      </w:r>
      <w:r w:rsidRPr="006C0CCE">
        <w:rPr>
          <w:rFonts w:ascii="Times New Roman" w:hAnsi="Times New Roman" w:cs="Times New Roman"/>
          <w:iCs/>
          <w:sz w:val="28"/>
          <w:szCs w:val="28"/>
          <w:lang w:val="uk-UA"/>
        </w:rPr>
        <w:t>см</w:t>
      </w:r>
      <w:r w:rsidRPr="006C0CCE">
        <w:rPr>
          <w:rFonts w:ascii="Times New Roman" w:hAnsi="Times New Roman" w:cs="Times New Roman"/>
          <w:sz w:val="28"/>
          <w:szCs w:val="28"/>
          <w:lang w:val="uk-UA"/>
        </w:rPr>
        <w:t>-ге дей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 xml:space="preserve">     2. Жартылай өтк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ш минералдар, </w:t>
      </w:r>
      <w:r w:rsidRPr="006C0CCE">
        <w:rPr>
          <w:rFonts w:ascii="Times New Roman" w:hAnsi="Times New Roman" w:cs="Times New Roman"/>
          <w:sz w:val="28"/>
          <w:szCs w:val="28"/>
        </w:rPr>
        <w:sym w:font="Symbol" w:char="F072"/>
      </w:r>
      <w:r w:rsidRPr="006C0CCE">
        <w:rPr>
          <w:rFonts w:ascii="Times New Roman" w:hAnsi="Times New Roman" w:cs="Times New Roman"/>
          <w:sz w:val="28"/>
          <w:szCs w:val="28"/>
          <w:lang w:val="uk-UA"/>
        </w:rPr>
        <w:t xml:space="preserve"> мән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10</w:t>
      </w:r>
      <w:r w:rsidRPr="006C0CCE">
        <w:rPr>
          <w:rFonts w:ascii="Times New Roman" w:hAnsi="Times New Roman" w:cs="Times New Roman"/>
          <w:sz w:val="28"/>
          <w:szCs w:val="28"/>
          <w:vertAlign w:val="superscript"/>
          <w:lang w:val="uk-UA"/>
        </w:rPr>
        <w:t xml:space="preserve">6 </w:t>
      </w:r>
      <w:r w:rsidRPr="006C0CCE">
        <w:rPr>
          <w:rFonts w:ascii="Times New Roman" w:hAnsi="Times New Roman" w:cs="Times New Roman"/>
          <w:sz w:val="28"/>
          <w:szCs w:val="28"/>
          <w:lang w:val="uk-UA"/>
        </w:rPr>
        <w:t>– 10</w:t>
      </w:r>
      <w:r w:rsidRPr="006C0CCE">
        <w:rPr>
          <w:rFonts w:ascii="Times New Roman" w:hAnsi="Times New Roman" w:cs="Times New Roman"/>
          <w:sz w:val="28"/>
          <w:szCs w:val="28"/>
          <w:vertAlign w:val="superscript"/>
          <w:lang w:val="uk-UA"/>
        </w:rPr>
        <w:t>9</w:t>
      </w:r>
      <w:r w:rsidRPr="006C0CCE">
        <w:rPr>
          <w:rFonts w:ascii="Times New Roman" w:hAnsi="Times New Roman" w:cs="Times New Roman"/>
          <w:sz w:val="28"/>
          <w:szCs w:val="28"/>
          <w:lang w:val="uk-UA"/>
        </w:rPr>
        <w:t xml:space="preserve"> Ом</w:t>
      </w:r>
      <w:r w:rsidRPr="006C0CCE">
        <w:rPr>
          <w:rFonts w:ascii="Times New Roman" w:hAnsi="Times New Roman" w:cs="Times New Roman"/>
          <w:i/>
          <w:sz w:val="28"/>
          <w:szCs w:val="28"/>
          <w:lang w:val="en-US"/>
        </w:rPr>
        <w:sym w:font="Symbol" w:char="F0D7"/>
      </w:r>
      <w:r w:rsidRPr="006C0CCE">
        <w:rPr>
          <w:rFonts w:ascii="Times New Roman" w:hAnsi="Times New Roman" w:cs="Times New Roman"/>
          <w:iCs/>
          <w:sz w:val="28"/>
          <w:szCs w:val="28"/>
          <w:lang w:val="uk-UA"/>
        </w:rPr>
        <w:t>см</w:t>
      </w:r>
      <w:r w:rsidRPr="006C0CCE">
        <w:rPr>
          <w:rFonts w:ascii="Times New Roman" w:hAnsi="Times New Roman" w:cs="Times New Roman"/>
          <w:sz w:val="28"/>
          <w:szCs w:val="28"/>
          <w:lang w:val="uk-UA"/>
        </w:rPr>
        <w:t>-ге дей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 xml:space="preserve">     3. Өтк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збейт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н минералдар, </w:t>
      </w:r>
      <w:r w:rsidRPr="006C0CCE">
        <w:rPr>
          <w:rFonts w:ascii="Times New Roman" w:hAnsi="Times New Roman" w:cs="Times New Roman"/>
          <w:sz w:val="28"/>
          <w:szCs w:val="28"/>
        </w:rPr>
        <w:sym w:font="Symbol" w:char="F072"/>
      </w:r>
      <w:r w:rsidRPr="006C0CCE">
        <w:rPr>
          <w:rFonts w:ascii="Times New Roman" w:hAnsi="Times New Roman" w:cs="Times New Roman"/>
          <w:sz w:val="28"/>
          <w:szCs w:val="28"/>
          <w:lang w:val="uk-UA"/>
        </w:rPr>
        <w:t xml:space="preserve"> мән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10</w:t>
      </w:r>
      <w:r w:rsidRPr="006C0CCE">
        <w:rPr>
          <w:rFonts w:ascii="Times New Roman" w:hAnsi="Times New Roman" w:cs="Times New Roman"/>
          <w:sz w:val="28"/>
          <w:szCs w:val="28"/>
          <w:vertAlign w:val="superscript"/>
          <w:lang w:val="uk-UA"/>
        </w:rPr>
        <w:t>10</w:t>
      </w:r>
      <w:r w:rsidRPr="006C0CCE">
        <w:rPr>
          <w:rFonts w:ascii="Times New Roman" w:hAnsi="Times New Roman" w:cs="Times New Roman"/>
          <w:sz w:val="28"/>
          <w:szCs w:val="28"/>
          <w:lang w:val="uk-UA"/>
        </w:rPr>
        <w:t xml:space="preserve"> - 10</w:t>
      </w:r>
      <w:r w:rsidRPr="006C0CCE">
        <w:rPr>
          <w:rFonts w:ascii="Times New Roman" w:hAnsi="Times New Roman" w:cs="Times New Roman"/>
          <w:sz w:val="28"/>
          <w:szCs w:val="28"/>
          <w:vertAlign w:val="superscript"/>
          <w:lang w:val="uk-UA"/>
        </w:rPr>
        <w:t>17</w:t>
      </w:r>
      <w:r w:rsidRPr="006C0CCE">
        <w:rPr>
          <w:rFonts w:ascii="Times New Roman" w:hAnsi="Times New Roman" w:cs="Times New Roman"/>
          <w:sz w:val="28"/>
          <w:szCs w:val="28"/>
          <w:lang w:val="uk-UA"/>
        </w:rPr>
        <w:t xml:space="preserve"> Ом</w:t>
      </w:r>
      <w:r w:rsidRPr="006C0CCE">
        <w:rPr>
          <w:rFonts w:ascii="Times New Roman" w:hAnsi="Times New Roman" w:cs="Times New Roman"/>
          <w:i/>
          <w:sz w:val="28"/>
          <w:szCs w:val="28"/>
          <w:lang w:val="en-US"/>
        </w:rPr>
        <w:sym w:font="Symbol" w:char="F0D7"/>
      </w:r>
      <w:r w:rsidRPr="006C0CCE">
        <w:rPr>
          <w:rFonts w:ascii="Times New Roman" w:hAnsi="Times New Roman" w:cs="Times New Roman"/>
          <w:iCs/>
          <w:sz w:val="28"/>
          <w:szCs w:val="28"/>
          <w:lang w:val="uk-UA"/>
        </w:rPr>
        <w:t>с</w:t>
      </w:r>
      <w:r w:rsidRPr="006C0CCE">
        <w:rPr>
          <w:rFonts w:ascii="Times New Roman" w:hAnsi="Times New Roman" w:cs="Times New Roman"/>
          <w:sz w:val="28"/>
          <w:szCs w:val="28"/>
          <w:lang w:val="uk-UA"/>
        </w:rPr>
        <w:t>м-ге дей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Нег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тау жынысын құраушы (породообразующие)  минералдар (кварц, слюда, доламит, кальцит және т.б.) өте жоғары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мен сипатталады. Олай болса, құрамында аталған минералдар бар жыныстардың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де жоғары болуы керек. Дегенмен, </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 жүз</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 олай емес, тау жыныстарының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орташа мөлшерде болады. Мұның себеб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жыныстың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минералдық құрамы емес, нег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нен, оның ылғалдығымен анықталады, ал ылғалдық жыныстың кеуект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мен жарықшақтығына 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келей байланысты.</w:t>
      </w:r>
    </w:p>
    <w:p w:rsidR="006C0CCE" w:rsidRPr="006C0CCE" w:rsidRDefault="006C0CCE" w:rsidP="006C0CCE">
      <w:pPr>
        <w:pStyle w:val="2"/>
        <w:spacing w:after="0" w:line="240" w:lineRule="auto"/>
        <w:ind w:left="0" w:firstLine="567"/>
        <w:jc w:val="both"/>
        <w:rPr>
          <w:sz w:val="28"/>
          <w:szCs w:val="28"/>
          <w:lang w:val="uk-UA"/>
        </w:rPr>
      </w:pPr>
      <w:r w:rsidRPr="006C0CCE">
        <w:rPr>
          <w:sz w:val="28"/>
          <w:szCs w:val="28"/>
          <w:lang w:val="uk-UA"/>
        </w:rPr>
        <w:t>Жыныстың кеуект</w:t>
      </w:r>
      <w:r w:rsidRPr="006C0CCE">
        <w:rPr>
          <w:sz w:val="28"/>
          <w:szCs w:val="28"/>
        </w:rPr>
        <w:t>i</w:t>
      </w:r>
      <w:r w:rsidRPr="006C0CCE">
        <w:rPr>
          <w:sz w:val="28"/>
          <w:szCs w:val="28"/>
          <w:lang w:val="uk-UA"/>
        </w:rPr>
        <w:t>л</w:t>
      </w:r>
      <w:r w:rsidRPr="006C0CCE">
        <w:rPr>
          <w:sz w:val="28"/>
          <w:szCs w:val="28"/>
        </w:rPr>
        <w:t>i</w:t>
      </w:r>
      <w:r w:rsidRPr="006C0CCE">
        <w:rPr>
          <w:sz w:val="28"/>
          <w:szCs w:val="28"/>
          <w:lang w:val="uk-UA"/>
        </w:rPr>
        <w:t>г</w:t>
      </w:r>
      <w:r w:rsidRPr="006C0CCE">
        <w:rPr>
          <w:sz w:val="28"/>
          <w:szCs w:val="28"/>
        </w:rPr>
        <w:t>i</w:t>
      </w:r>
      <w:r w:rsidRPr="006C0CCE">
        <w:rPr>
          <w:sz w:val="28"/>
          <w:szCs w:val="28"/>
          <w:lang w:val="uk-UA"/>
        </w:rPr>
        <w:t xml:space="preserve"> оның құрамындағы қуыстар көлем</w:t>
      </w:r>
      <w:r w:rsidRPr="006C0CCE">
        <w:rPr>
          <w:sz w:val="28"/>
          <w:szCs w:val="28"/>
        </w:rPr>
        <w:t>i</w:t>
      </w:r>
      <w:r w:rsidRPr="006C0CCE">
        <w:rPr>
          <w:sz w:val="28"/>
          <w:szCs w:val="28"/>
          <w:lang w:val="uk-UA"/>
        </w:rPr>
        <w:t>н</w:t>
      </w:r>
      <w:r w:rsidRPr="006C0CCE">
        <w:rPr>
          <w:sz w:val="28"/>
          <w:szCs w:val="28"/>
        </w:rPr>
        <w:t>i</w:t>
      </w:r>
      <w:r w:rsidRPr="006C0CCE">
        <w:rPr>
          <w:sz w:val="28"/>
          <w:szCs w:val="28"/>
          <w:lang w:val="uk-UA"/>
        </w:rPr>
        <w:t>ң барлық көлемге қатынасымен анықталады. Кеуект</w:t>
      </w:r>
      <w:r w:rsidRPr="006C0CCE">
        <w:rPr>
          <w:sz w:val="28"/>
          <w:szCs w:val="28"/>
        </w:rPr>
        <w:t>i</w:t>
      </w:r>
      <w:r w:rsidRPr="006C0CCE">
        <w:rPr>
          <w:sz w:val="28"/>
          <w:szCs w:val="28"/>
          <w:lang w:val="uk-UA"/>
        </w:rPr>
        <w:t>л</w:t>
      </w:r>
      <w:r w:rsidRPr="006C0CCE">
        <w:rPr>
          <w:sz w:val="28"/>
          <w:szCs w:val="28"/>
        </w:rPr>
        <w:t>i</w:t>
      </w:r>
      <w:r w:rsidRPr="006C0CCE">
        <w:rPr>
          <w:sz w:val="28"/>
          <w:szCs w:val="28"/>
          <w:lang w:val="uk-UA"/>
        </w:rPr>
        <w:t>г</w:t>
      </w:r>
      <w:r w:rsidRPr="006C0CCE">
        <w:rPr>
          <w:sz w:val="28"/>
          <w:szCs w:val="28"/>
        </w:rPr>
        <w:t>i</w:t>
      </w:r>
      <w:r w:rsidRPr="006C0CCE">
        <w:rPr>
          <w:sz w:val="28"/>
          <w:szCs w:val="28"/>
          <w:lang w:val="uk-UA"/>
        </w:rPr>
        <w:t xml:space="preserve"> бойынша жыныстар үш топқа бөл</w:t>
      </w:r>
      <w:r w:rsidRPr="006C0CCE">
        <w:rPr>
          <w:sz w:val="28"/>
          <w:szCs w:val="28"/>
        </w:rPr>
        <w:t>i</w:t>
      </w:r>
      <w:r w:rsidRPr="006C0CCE">
        <w:rPr>
          <w:sz w:val="28"/>
          <w:szCs w:val="28"/>
          <w:lang w:val="uk-UA"/>
        </w:rPr>
        <w:t>нед</w:t>
      </w:r>
      <w:r w:rsidRPr="006C0CCE">
        <w:rPr>
          <w:sz w:val="28"/>
          <w:szCs w:val="28"/>
        </w:rPr>
        <w:t>i</w:t>
      </w:r>
      <w:r w:rsidRPr="006C0CCE">
        <w:rPr>
          <w:sz w:val="28"/>
          <w:szCs w:val="28"/>
          <w:lang w:val="uk-UA"/>
        </w:rPr>
        <w:t>.</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1. Атқылама жыныстар (гранит, диабаз, диорит, габбро, перидотит, порфир және т.б.), кварцит, мәрмәр. Олардың кеуект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мөлшер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2-3 %-ке дей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өте сирек 7-8 %-ке дей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болады.</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2. Органикалық әктас, доломит, құмтас, ж</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ктас-сланцы, гипс, бор, ангидрит жыныстары үш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кеуект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мөлшер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1-2 %-тен 15-25 %-ке, сирек - 30-35 %-ке дей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жетед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3. Саз, әксаз-мергель, құм, торф, топырақ өте жоғары кеуект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мен сипатталады (20 %-дан 50-55 %-ға дей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торф – 80%).</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lastRenderedPageBreak/>
        <w:t>Жер қойнауында электромагнит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таралуын сипаттайтын ек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параметр - заттың </w:t>
      </w:r>
      <w:r w:rsidRPr="006C0CCE">
        <w:rPr>
          <w:rFonts w:ascii="Times New Roman" w:hAnsi="Times New Roman" w:cs="Times New Roman"/>
          <w:i/>
          <w:sz w:val="28"/>
          <w:szCs w:val="28"/>
          <w:lang w:val="uk-UA"/>
        </w:rPr>
        <w:t>диэлектрл</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к өт</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мд</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л</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г</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 xml:space="preserve">. </w:t>
      </w:r>
      <w:r w:rsidRPr="006C0CCE">
        <w:rPr>
          <w:rFonts w:ascii="Times New Roman" w:hAnsi="Times New Roman" w:cs="Times New Roman"/>
          <w:sz w:val="28"/>
          <w:szCs w:val="28"/>
          <w:lang w:val="uk-UA"/>
        </w:rPr>
        <w:t>Диалектрл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өт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мд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электр зарядтарының өзара әрекеттесу</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сипаттайтын Кулон формуласындағы  кер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прапорциональ коэффициент. Заттың диэлектрл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коэффициент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деп сол заттағы электр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кернеул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ваккумдег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электр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кернеул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қатынасын сипаттайтын коэффициентт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айтады.</w:t>
      </w:r>
    </w:p>
    <w:p w:rsidR="006C0CCE" w:rsidRPr="006C0CCE" w:rsidRDefault="006C0CCE" w:rsidP="006C0CCE">
      <w:pPr>
        <w:spacing w:after="0" w:line="240" w:lineRule="auto"/>
        <w:ind w:firstLine="567"/>
        <w:jc w:val="both"/>
        <w:rPr>
          <w:rFonts w:ascii="Times New Roman" w:hAnsi="Times New Roman" w:cs="Times New Roman"/>
          <w:sz w:val="28"/>
          <w:szCs w:val="28"/>
        </w:rPr>
      </w:pPr>
      <w:r w:rsidRPr="006C0CCE">
        <w:rPr>
          <w:rFonts w:ascii="Times New Roman" w:hAnsi="Times New Roman" w:cs="Times New Roman"/>
          <w:position w:val="-12"/>
          <w:sz w:val="28"/>
          <w:szCs w:val="28"/>
        </w:rPr>
        <w:object w:dxaOrig="1400" w:dyaOrig="360">
          <v:shape id="_x0000_i1026" type="#_x0000_t75" style="width:107.25pt;height:27.75pt" o:ole="" fillcolor="window">
            <v:imagedata r:id="rId7" o:title=""/>
          </v:shape>
          <o:OLEObject Type="Embed" ProgID="Equation.3" ShapeID="_x0000_i1026" DrawAspect="Content" ObjectID="_1660637586" r:id="rId8"/>
        </w:object>
      </w:r>
    </w:p>
    <w:p w:rsidR="006C0CCE" w:rsidRPr="006C0CCE" w:rsidRDefault="006C0CCE" w:rsidP="006C0CCE">
      <w:pPr>
        <w:spacing w:after="0" w:line="240" w:lineRule="auto"/>
        <w:ind w:firstLine="567"/>
        <w:jc w:val="both"/>
        <w:rPr>
          <w:rFonts w:ascii="Times New Roman" w:hAnsi="Times New Roman" w:cs="Times New Roman"/>
          <w:sz w:val="28"/>
          <w:szCs w:val="28"/>
        </w:rPr>
      </w:pPr>
      <w:r w:rsidRPr="006C0CCE">
        <w:rPr>
          <w:rFonts w:ascii="Times New Roman" w:hAnsi="Times New Roman" w:cs="Times New Roman"/>
          <w:sz w:val="28"/>
          <w:szCs w:val="28"/>
        </w:rPr>
        <w:t xml:space="preserve">мұнда </w:t>
      </w:r>
      <w:r w:rsidRPr="006C0CCE">
        <w:rPr>
          <w:rFonts w:ascii="Times New Roman" w:hAnsi="Times New Roman" w:cs="Times New Roman"/>
          <w:sz w:val="28"/>
          <w:szCs w:val="28"/>
        </w:rPr>
        <w:sym w:font="Symbol" w:char="F065"/>
      </w:r>
      <w:r w:rsidRPr="006C0CCE">
        <w:rPr>
          <w:rFonts w:ascii="Times New Roman" w:hAnsi="Times New Roman" w:cs="Times New Roman"/>
          <w:sz w:val="28"/>
          <w:szCs w:val="28"/>
          <w:vertAlign w:val="subscript"/>
        </w:rPr>
        <w:t>0</w:t>
      </w:r>
      <w:r w:rsidRPr="006C0CCE">
        <w:rPr>
          <w:rFonts w:ascii="Times New Roman" w:hAnsi="Times New Roman" w:cs="Times New Roman"/>
          <w:sz w:val="28"/>
          <w:szCs w:val="28"/>
        </w:rPr>
        <w:t xml:space="preserve">- ваккумдегi диэлектрлiк өтiмдiлiк, </w:t>
      </w:r>
      <w:r w:rsidRPr="006C0CCE">
        <w:rPr>
          <w:rFonts w:ascii="Times New Roman" w:hAnsi="Times New Roman" w:cs="Times New Roman"/>
          <w:sz w:val="28"/>
          <w:szCs w:val="28"/>
        </w:rPr>
        <w:sym w:font="Symbol" w:char="F063"/>
      </w:r>
      <w:r w:rsidRPr="006C0CCE">
        <w:rPr>
          <w:rFonts w:ascii="Times New Roman" w:hAnsi="Times New Roman" w:cs="Times New Roman"/>
          <w:sz w:val="28"/>
          <w:szCs w:val="28"/>
          <w:vertAlign w:val="subscript"/>
        </w:rPr>
        <w:t xml:space="preserve">l </w:t>
      </w:r>
      <w:r w:rsidRPr="006C0CCE">
        <w:rPr>
          <w:rFonts w:ascii="Times New Roman" w:hAnsi="Times New Roman" w:cs="Times New Roman"/>
          <w:sz w:val="28"/>
          <w:szCs w:val="28"/>
        </w:rPr>
        <w:t>- диэлектриктiң диэле</w:t>
      </w:r>
      <w:r w:rsidRPr="006C0CCE">
        <w:rPr>
          <w:rFonts w:ascii="Times New Roman" w:hAnsi="Times New Roman" w:cs="Times New Roman"/>
          <w:sz w:val="28"/>
          <w:szCs w:val="28"/>
          <w:lang w:val="uk-UA"/>
        </w:rPr>
        <w:t>к</w:t>
      </w:r>
      <w:r w:rsidRPr="006C0CCE">
        <w:rPr>
          <w:rFonts w:ascii="Times New Roman" w:hAnsi="Times New Roman" w:cs="Times New Roman"/>
          <w:sz w:val="28"/>
          <w:szCs w:val="28"/>
        </w:rPr>
        <w:t>трлiк өтiмдiлiгi. Диэле</w:t>
      </w:r>
      <w:r w:rsidRPr="006C0CCE">
        <w:rPr>
          <w:rFonts w:ascii="Times New Roman" w:hAnsi="Times New Roman" w:cs="Times New Roman"/>
          <w:sz w:val="28"/>
          <w:szCs w:val="28"/>
          <w:lang w:val="uk-UA"/>
        </w:rPr>
        <w:t>к</w:t>
      </w:r>
      <w:r w:rsidRPr="006C0CCE">
        <w:rPr>
          <w:rFonts w:ascii="Times New Roman" w:hAnsi="Times New Roman" w:cs="Times New Roman"/>
          <w:sz w:val="28"/>
          <w:szCs w:val="28"/>
        </w:rPr>
        <w:t>трлiк қабiлеттiлiк ауа үшiн нольге тең (</w:t>
      </w:r>
      <w:r w:rsidRPr="006C0CCE">
        <w:rPr>
          <w:rFonts w:ascii="Times New Roman" w:hAnsi="Times New Roman" w:cs="Times New Roman"/>
          <w:sz w:val="28"/>
          <w:szCs w:val="28"/>
        </w:rPr>
        <w:sym w:font="Symbol" w:char="F063"/>
      </w:r>
      <w:r w:rsidRPr="006C0CCE">
        <w:rPr>
          <w:rFonts w:ascii="Times New Roman" w:hAnsi="Times New Roman" w:cs="Times New Roman"/>
          <w:sz w:val="28"/>
          <w:szCs w:val="28"/>
          <w:vertAlign w:val="subscript"/>
        </w:rPr>
        <w:t>l</w:t>
      </w:r>
      <w:r w:rsidRPr="006C0CCE">
        <w:rPr>
          <w:rFonts w:ascii="Times New Roman" w:hAnsi="Times New Roman" w:cs="Times New Roman"/>
          <w:sz w:val="28"/>
          <w:szCs w:val="28"/>
        </w:rPr>
        <w:t xml:space="preserve">=0), ал </w:t>
      </w:r>
      <w:r w:rsidRPr="006C0CCE">
        <w:rPr>
          <w:rFonts w:ascii="Times New Roman" w:hAnsi="Times New Roman" w:cs="Times New Roman"/>
          <w:sz w:val="28"/>
          <w:szCs w:val="28"/>
        </w:rPr>
        <w:sym w:font="Symbol" w:char="F065"/>
      </w:r>
      <w:r w:rsidRPr="006C0CCE">
        <w:rPr>
          <w:rFonts w:ascii="Times New Roman" w:hAnsi="Times New Roman" w:cs="Times New Roman"/>
          <w:sz w:val="28"/>
          <w:szCs w:val="28"/>
          <w:vertAlign w:val="subscript"/>
        </w:rPr>
        <w:t>0</w:t>
      </w:r>
      <w:r w:rsidRPr="006C0CCE">
        <w:rPr>
          <w:rFonts w:ascii="Times New Roman" w:hAnsi="Times New Roman" w:cs="Times New Roman"/>
          <w:sz w:val="28"/>
          <w:szCs w:val="28"/>
        </w:rPr>
        <w:t>=(1/36</w:t>
      </w:r>
      <w:r w:rsidRPr="006C0CCE">
        <w:rPr>
          <w:rFonts w:ascii="Times New Roman" w:hAnsi="Times New Roman" w:cs="Times New Roman"/>
          <w:sz w:val="28"/>
          <w:szCs w:val="28"/>
        </w:rPr>
        <w:sym w:font="Symbol" w:char="F070"/>
      </w:r>
      <w:r w:rsidRPr="006C0CCE">
        <w:rPr>
          <w:rFonts w:ascii="Times New Roman" w:hAnsi="Times New Roman" w:cs="Times New Roman"/>
          <w:sz w:val="28"/>
          <w:szCs w:val="28"/>
        </w:rPr>
        <w:t>)10</w:t>
      </w:r>
      <w:r w:rsidRPr="006C0CCE">
        <w:rPr>
          <w:rFonts w:ascii="Times New Roman" w:hAnsi="Times New Roman" w:cs="Times New Roman"/>
          <w:sz w:val="28"/>
          <w:szCs w:val="28"/>
          <w:vertAlign w:val="superscript"/>
        </w:rPr>
        <w:t>-9</w:t>
      </w:r>
      <w:r w:rsidRPr="006C0CCE">
        <w:rPr>
          <w:rFonts w:ascii="Times New Roman" w:hAnsi="Times New Roman" w:cs="Times New Roman"/>
          <w:sz w:val="28"/>
          <w:szCs w:val="28"/>
        </w:rPr>
        <w:t xml:space="preserve"> ф/м. Тау жыныстары үшiн диэле</w:t>
      </w:r>
      <w:r w:rsidRPr="006C0CCE">
        <w:rPr>
          <w:rFonts w:ascii="Times New Roman" w:hAnsi="Times New Roman" w:cs="Times New Roman"/>
          <w:sz w:val="28"/>
          <w:szCs w:val="28"/>
          <w:lang w:val="uk-UA"/>
        </w:rPr>
        <w:t>к</w:t>
      </w:r>
      <w:r w:rsidRPr="006C0CCE">
        <w:rPr>
          <w:rFonts w:ascii="Times New Roman" w:hAnsi="Times New Roman" w:cs="Times New Roman"/>
          <w:sz w:val="28"/>
          <w:szCs w:val="28"/>
        </w:rPr>
        <w:t xml:space="preserve">трлiк өтiмдiлiк </w:t>
      </w:r>
      <w:r w:rsidRPr="006C0CCE">
        <w:rPr>
          <w:rFonts w:ascii="Times New Roman" w:hAnsi="Times New Roman" w:cs="Times New Roman"/>
          <w:sz w:val="28"/>
          <w:szCs w:val="28"/>
        </w:rPr>
        <w:sym w:font="Symbol" w:char="F065"/>
      </w:r>
      <w:r w:rsidRPr="006C0CCE">
        <w:rPr>
          <w:rFonts w:ascii="Times New Roman" w:hAnsi="Times New Roman" w:cs="Times New Roman"/>
          <w:sz w:val="28"/>
          <w:szCs w:val="28"/>
          <w:vertAlign w:val="subscript"/>
        </w:rPr>
        <w:t>0</w:t>
      </w:r>
      <w:r w:rsidRPr="006C0CCE">
        <w:rPr>
          <w:rFonts w:ascii="Times New Roman" w:hAnsi="Times New Roman" w:cs="Times New Roman"/>
          <w:sz w:val="28"/>
          <w:szCs w:val="28"/>
        </w:rPr>
        <w:t>-ден 100</w:t>
      </w:r>
      <w:r w:rsidRPr="006C0CCE">
        <w:rPr>
          <w:rFonts w:ascii="Times New Roman" w:hAnsi="Times New Roman" w:cs="Times New Roman"/>
          <w:sz w:val="28"/>
          <w:szCs w:val="28"/>
        </w:rPr>
        <w:sym w:font="Symbol" w:char="F065"/>
      </w:r>
      <w:r w:rsidRPr="006C0CCE">
        <w:rPr>
          <w:rFonts w:ascii="Times New Roman" w:hAnsi="Times New Roman" w:cs="Times New Roman"/>
          <w:sz w:val="28"/>
          <w:szCs w:val="28"/>
          <w:vertAlign w:val="subscript"/>
        </w:rPr>
        <w:t>0</w:t>
      </w:r>
      <w:r w:rsidRPr="006C0CCE">
        <w:rPr>
          <w:rFonts w:ascii="Times New Roman" w:hAnsi="Times New Roman" w:cs="Times New Roman"/>
          <w:sz w:val="28"/>
          <w:szCs w:val="28"/>
        </w:rPr>
        <w:t>-ге дейiнгi аралықта өзгередi.</w:t>
      </w:r>
    </w:p>
    <w:p w:rsidR="006C0CCE" w:rsidRPr="006C0CCE" w:rsidRDefault="006C0CCE" w:rsidP="006C0CCE">
      <w:pPr>
        <w:spacing w:after="0" w:line="240" w:lineRule="auto"/>
        <w:ind w:firstLine="567"/>
        <w:jc w:val="both"/>
        <w:rPr>
          <w:rFonts w:ascii="Times New Roman" w:hAnsi="Times New Roman" w:cs="Times New Roman"/>
          <w:sz w:val="28"/>
          <w:szCs w:val="28"/>
        </w:rPr>
      </w:pPr>
      <w:r w:rsidRPr="006C0CCE">
        <w:rPr>
          <w:rFonts w:ascii="Times New Roman" w:hAnsi="Times New Roman" w:cs="Times New Roman"/>
          <w:sz w:val="28"/>
          <w:szCs w:val="28"/>
        </w:rPr>
        <w:t>Электробарлаудың тұрақты ток тәсiлi</w:t>
      </w:r>
      <w:proofErr w:type="gramStart"/>
      <w:r w:rsidRPr="006C0CCE">
        <w:rPr>
          <w:rFonts w:ascii="Times New Roman" w:hAnsi="Times New Roman" w:cs="Times New Roman"/>
          <w:sz w:val="28"/>
          <w:szCs w:val="28"/>
        </w:rPr>
        <w:t xml:space="preserve">нде </w:t>
      </w:r>
      <w:r w:rsidRPr="006C0CCE">
        <w:rPr>
          <w:rFonts w:ascii="Times New Roman" w:hAnsi="Times New Roman" w:cs="Times New Roman"/>
          <w:sz w:val="28"/>
          <w:szCs w:val="28"/>
        </w:rPr>
        <w:sym w:font="Symbol" w:char="F065"/>
      </w:r>
      <w:r w:rsidRPr="006C0CCE">
        <w:rPr>
          <w:rFonts w:ascii="Times New Roman" w:hAnsi="Times New Roman" w:cs="Times New Roman"/>
          <w:sz w:val="28"/>
          <w:szCs w:val="28"/>
        </w:rPr>
        <w:t xml:space="preserve"> параметр</w:t>
      </w:r>
      <w:proofErr w:type="gramEnd"/>
      <w:r w:rsidRPr="006C0CCE">
        <w:rPr>
          <w:rFonts w:ascii="Times New Roman" w:hAnsi="Times New Roman" w:cs="Times New Roman"/>
          <w:sz w:val="28"/>
          <w:szCs w:val="28"/>
        </w:rPr>
        <w:t>i электромагниттiк өлшеулерге әсерi болмайды. Ал, жердiң жоғарғы жиiлiктi электромагнит өрiсiне (жиiлiгi мыңдаған килогерц) оның әсерi айтарлықтай. Сондықтан бұл коэффициент электробарлаудың радиотолқынды жиiлiктерiнде жұмыс iстейтiн тәсiлдерiнде қарастырылады.</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 xml:space="preserve">Жыныстардың </w:t>
      </w:r>
      <w:r w:rsidRPr="006C0CCE">
        <w:rPr>
          <w:rFonts w:ascii="Times New Roman" w:hAnsi="Times New Roman" w:cs="Times New Roman"/>
          <w:i/>
          <w:sz w:val="28"/>
          <w:szCs w:val="28"/>
          <w:lang w:val="uk-UA"/>
        </w:rPr>
        <w:t>магнитт</w:t>
      </w:r>
      <w:r w:rsidRPr="006C0CCE">
        <w:rPr>
          <w:rFonts w:ascii="Times New Roman" w:hAnsi="Times New Roman" w:cs="Times New Roman"/>
          <w:i/>
          <w:sz w:val="28"/>
          <w:szCs w:val="28"/>
        </w:rPr>
        <w:t>i</w:t>
      </w:r>
      <w:r w:rsidRPr="006C0CCE">
        <w:rPr>
          <w:rFonts w:ascii="Times New Roman" w:hAnsi="Times New Roman" w:cs="Times New Roman"/>
          <w:i/>
          <w:sz w:val="28"/>
          <w:szCs w:val="28"/>
          <w:lang w:val="uk-UA"/>
        </w:rPr>
        <w:t>к қасиеттер</w:t>
      </w:r>
      <w:r w:rsidRPr="006C0CCE">
        <w:rPr>
          <w:rFonts w:ascii="Times New Roman" w:hAnsi="Times New Roman" w:cs="Times New Roman"/>
          <w:i/>
          <w:sz w:val="28"/>
          <w:szCs w:val="28"/>
        </w:rPr>
        <w:t>i</w:t>
      </w:r>
      <w:r w:rsidRPr="006C0CCE">
        <w:rPr>
          <w:rFonts w:ascii="Times New Roman" w:hAnsi="Times New Roman" w:cs="Times New Roman"/>
          <w:sz w:val="28"/>
          <w:szCs w:val="28"/>
          <w:lang w:val="uk-UA"/>
        </w:rPr>
        <w:t xml:space="preserve"> магнитт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қаб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летт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rPr>
        <w:sym w:font="Symbol" w:char="F063"/>
      </w:r>
      <w:r w:rsidRPr="006C0CCE">
        <w:rPr>
          <w:rFonts w:ascii="Times New Roman" w:hAnsi="Times New Roman" w:cs="Times New Roman"/>
          <w:sz w:val="28"/>
          <w:szCs w:val="28"/>
          <w:lang w:val="uk-UA"/>
        </w:rPr>
        <w:t xml:space="preserve"> және қалдық магниттелу деңгей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мен сипатталады. Магнитт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қаб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летт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деп жыныстың сыртқы магнит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әсер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нен магниттелу деңгей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сипаттайтын коэффициентт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айтады. Ал, қалдық магниттелу деп  жыныстың сыртқы магнит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жойылғаннан кей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бастапқы магниттелу деңгей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сақталуын айтады .</w:t>
      </w:r>
    </w:p>
    <w:p w:rsidR="006C0CCE" w:rsidRDefault="006C0CCE" w:rsidP="006C0CCE">
      <w:pPr>
        <w:spacing w:after="0" w:line="240" w:lineRule="auto"/>
        <w:ind w:firstLine="567"/>
        <w:jc w:val="both"/>
        <w:rPr>
          <w:rFonts w:ascii="Times New Roman" w:hAnsi="Times New Roman" w:cs="Times New Roman"/>
          <w:b/>
          <w:sz w:val="28"/>
          <w:szCs w:val="28"/>
          <w:lang w:val="uk-UA"/>
        </w:rPr>
      </w:pPr>
    </w:p>
    <w:p w:rsidR="006C0CCE" w:rsidRPr="006C0CCE" w:rsidRDefault="006C0CCE" w:rsidP="006C0CCE">
      <w:pPr>
        <w:spacing w:after="0" w:line="240" w:lineRule="auto"/>
        <w:ind w:firstLine="567"/>
        <w:jc w:val="both"/>
        <w:rPr>
          <w:rFonts w:ascii="Times New Roman" w:hAnsi="Times New Roman" w:cs="Times New Roman"/>
          <w:b/>
          <w:sz w:val="28"/>
          <w:szCs w:val="28"/>
          <w:lang w:val="uk-UA"/>
        </w:rPr>
      </w:pPr>
      <w:r w:rsidRPr="006C0CCE">
        <w:rPr>
          <w:rFonts w:ascii="Times New Roman" w:hAnsi="Times New Roman" w:cs="Times New Roman"/>
          <w:b/>
          <w:sz w:val="28"/>
          <w:szCs w:val="28"/>
          <w:lang w:val="uk-UA"/>
        </w:rPr>
        <w:t>Бақылау сұрақтары:</w:t>
      </w:r>
    </w:p>
    <w:p w:rsidR="006C0CCE" w:rsidRPr="006C0CCE" w:rsidRDefault="006C0CCE" w:rsidP="006C0CCE">
      <w:pPr>
        <w:pStyle w:val="a3"/>
        <w:numPr>
          <w:ilvl w:val="0"/>
          <w:numId w:val="4"/>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Менш</w:t>
      </w:r>
      <w:r w:rsidRPr="006C0CCE">
        <w:rPr>
          <w:rFonts w:ascii="Times New Roman" w:hAnsi="Times New Roman"/>
          <w:sz w:val="28"/>
          <w:szCs w:val="28"/>
        </w:rPr>
        <w:t>i</w:t>
      </w:r>
      <w:r w:rsidRPr="006C0CCE">
        <w:rPr>
          <w:rFonts w:ascii="Times New Roman" w:hAnsi="Times New Roman"/>
          <w:sz w:val="28"/>
          <w:szCs w:val="28"/>
          <w:lang w:val="uk-UA"/>
        </w:rPr>
        <w:t>кт</w:t>
      </w:r>
      <w:r w:rsidRPr="006C0CCE">
        <w:rPr>
          <w:rFonts w:ascii="Times New Roman" w:hAnsi="Times New Roman"/>
          <w:sz w:val="28"/>
          <w:szCs w:val="28"/>
        </w:rPr>
        <w:t>i</w:t>
      </w:r>
      <w:r w:rsidRPr="006C0CCE">
        <w:rPr>
          <w:rFonts w:ascii="Times New Roman" w:hAnsi="Times New Roman"/>
          <w:sz w:val="28"/>
          <w:szCs w:val="28"/>
          <w:lang w:val="uk-UA"/>
        </w:rPr>
        <w:t xml:space="preserve"> электр кедерг</w:t>
      </w:r>
      <w:r w:rsidRPr="006C0CCE">
        <w:rPr>
          <w:rFonts w:ascii="Times New Roman" w:hAnsi="Times New Roman"/>
          <w:sz w:val="28"/>
          <w:szCs w:val="28"/>
        </w:rPr>
        <w:t>i</w:t>
      </w:r>
    </w:p>
    <w:p w:rsidR="006C0CCE" w:rsidRPr="006C0CCE" w:rsidRDefault="006C0CCE" w:rsidP="006C0CCE">
      <w:pPr>
        <w:pStyle w:val="a3"/>
        <w:numPr>
          <w:ilvl w:val="0"/>
          <w:numId w:val="4"/>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Диэлектрл</w:t>
      </w:r>
      <w:r w:rsidRPr="006C0CCE">
        <w:rPr>
          <w:rFonts w:ascii="Times New Roman" w:hAnsi="Times New Roman"/>
          <w:sz w:val="28"/>
          <w:szCs w:val="28"/>
        </w:rPr>
        <w:t>i</w:t>
      </w:r>
      <w:r w:rsidRPr="006C0CCE">
        <w:rPr>
          <w:rFonts w:ascii="Times New Roman" w:hAnsi="Times New Roman"/>
          <w:sz w:val="28"/>
          <w:szCs w:val="28"/>
          <w:lang w:val="uk-UA"/>
        </w:rPr>
        <w:t>к өт</w:t>
      </w:r>
      <w:r w:rsidRPr="006C0CCE">
        <w:rPr>
          <w:rFonts w:ascii="Times New Roman" w:hAnsi="Times New Roman"/>
          <w:sz w:val="28"/>
          <w:szCs w:val="28"/>
        </w:rPr>
        <w:t>i</w:t>
      </w:r>
      <w:r w:rsidRPr="006C0CCE">
        <w:rPr>
          <w:rFonts w:ascii="Times New Roman" w:hAnsi="Times New Roman"/>
          <w:sz w:val="28"/>
          <w:szCs w:val="28"/>
          <w:lang w:val="uk-UA"/>
        </w:rPr>
        <w:t>мд</w:t>
      </w:r>
      <w:r w:rsidRPr="006C0CCE">
        <w:rPr>
          <w:rFonts w:ascii="Times New Roman" w:hAnsi="Times New Roman"/>
          <w:sz w:val="28"/>
          <w:szCs w:val="28"/>
        </w:rPr>
        <w:t>i</w:t>
      </w:r>
      <w:r w:rsidRPr="006C0CCE">
        <w:rPr>
          <w:rFonts w:ascii="Times New Roman" w:hAnsi="Times New Roman"/>
          <w:sz w:val="28"/>
          <w:szCs w:val="28"/>
          <w:lang w:val="uk-UA"/>
        </w:rPr>
        <w:t>л</w:t>
      </w:r>
      <w:r w:rsidRPr="006C0CCE">
        <w:rPr>
          <w:rFonts w:ascii="Times New Roman" w:hAnsi="Times New Roman"/>
          <w:sz w:val="28"/>
          <w:szCs w:val="28"/>
        </w:rPr>
        <w:t>i</w:t>
      </w:r>
      <w:r w:rsidRPr="006C0CCE">
        <w:rPr>
          <w:rFonts w:ascii="Times New Roman" w:hAnsi="Times New Roman"/>
          <w:sz w:val="28"/>
          <w:szCs w:val="28"/>
          <w:lang w:val="uk-UA"/>
        </w:rPr>
        <w:t>к.</w:t>
      </w:r>
    </w:p>
    <w:p w:rsidR="006C0CCE" w:rsidRPr="006C0CCE" w:rsidRDefault="006C0CCE" w:rsidP="006C0CCE">
      <w:pPr>
        <w:pStyle w:val="a3"/>
        <w:numPr>
          <w:ilvl w:val="0"/>
          <w:numId w:val="4"/>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Магнитт</w:t>
      </w:r>
      <w:r w:rsidRPr="006C0CCE">
        <w:rPr>
          <w:rFonts w:ascii="Times New Roman" w:hAnsi="Times New Roman"/>
          <w:sz w:val="28"/>
          <w:szCs w:val="28"/>
        </w:rPr>
        <w:t>i</w:t>
      </w:r>
      <w:r w:rsidRPr="006C0CCE">
        <w:rPr>
          <w:rFonts w:ascii="Times New Roman" w:hAnsi="Times New Roman"/>
          <w:sz w:val="28"/>
          <w:szCs w:val="28"/>
          <w:lang w:val="uk-UA"/>
        </w:rPr>
        <w:t>к қасиеттер</w:t>
      </w:r>
      <w:r w:rsidRPr="006C0CCE">
        <w:rPr>
          <w:rFonts w:ascii="Times New Roman" w:hAnsi="Times New Roman"/>
          <w:sz w:val="28"/>
          <w:szCs w:val="28"/>
        </w:rPr>
        <w:t>i</w:t>
      </w:r>
    </w:p>
    <w:p w:rsidR="006C0CCE" w:rsidRPr="006C0CCE" w:rsidRDefault="006C0CCE" w:rsidP="006C0CCE">
      <w:pPr>
        <w:pStyle w:val="a3"/>
        <w:numPr>
          <w:ilvl w:val="0"/>
          <w:numId w:val="4"/>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kk-KZ"/>
        </w:rPr>
        <w:t>Таужыныстың кеуектіліг дегеніміз не?</w:t>
      </w:r>
    </w:p>
    <w:p w:rsidR="006C0CCE" w:rsidRDefault="006C0CCE" w:rsidP="006C0CCE">
      <w:pPr>
        <w:pStyle w:val="a4"/>
        <w:spacing w:after="0" w:line="240" w:lineRule="auto"/>
        <w:ind w:left="0" w:firstLine="567"/>
        <w:jc w:val="both"/>
        <w:rPr>
          <w:rFonts w:ascii="Times New Roman" w:hAnsi="Times New Roman" w:cs="Times New Roman"/>
          <w:b/>
          <w:sz w:val="28"/>
          <w:szCs w:val="28"/>
        </w:rPr>
      </w:pPr>
    </w:p>
    <w:p w:rsidR="006C0CCE" w:rsidRDefault="006C0CCE" w:rsidP="006C0CCE">
      <w:pPr>
        <w:pStyle w:val="a4"/>
        <w:spacing w:after="0" w:line="240" w:lineRule="auto"/>
        <w:ind w:left="0" w:firstLine="567"/>
        <w:jc w:val="both"/>
        <w:rPr>
          <w:rFonts w:ascii="Times New Roman" w:hAnsi="Times New Roman" w:cs="Times New Roman"/>
          <w:b/>
          <w:sz w:val="28"/>
          <w:szCs w:val="28"/>
        </w:rPr>
      </w:pPr>
    </w:p>
    <w:p w:rsidR="006C0CCE" w:rsidRPr="006C0CCE" w:rsidRDefault="006C0CCE" w:rsidP="006C0CCE">
      <w:pPr>
        <w:pStyle w:val="a4"/>
        <w:spacing w:after="0" w:line="240" w:lineRule="auto"/>
        <w:ind w:left="0" w:firstLine="567"/>
        <w:jc w:val="both"/>
        <w:rPr>
          <w:rFonts w:ascii="Times New Roman" w:hAnsi="Times New Roman" w:cs="Times New Roman"/>
          <w:b/>
          <w:sz w:val="28"/>
          <w:szCs w:val="28"/>
        </w:rPr>
      </w:pPr>
      <w:r w:rsidRPr="006C0CCE">
        <w:rPr>
          <w:rFonts w:ascii="Times New Roman" w:hAnsi="Times New Roman" w:cs="Times New Roman"/>
          <w:b/>
          <w:sz w:val="28"/>
          <w:szCs w:val="28"/>
        </w:rPr>
        <w:t>Тұрақты ток өрiсiне негiзделген электрбарлау әдiстерi</w:t>
      </w:r>
    </w:p>
    <w:p w:rsidR="006C0CCE" w:rsidRDefault="006C0CCE" w:rsidP="006C0CCE">
      <w:pPr>
        <w:pStyle w:val="a4"/>
        <w:spacing w:after="0" w:line="240" w:lineRule="auto"/>
        <w:ind w:left="0" w:firstLine="567"/>
        <w:jc w:val="both"/>
        <w:rPr>
          <w:rFonts w:ascii="Times New Roman" w:hAnsi="Times New Roman" w:cs="Times New Roman"/>
          <w:i/>
          <w:sz w:val="28"/>
          <w:szCs w:val="28"/>
          <w:u w:val="single"/>
        </w:rPr>
      </w:pPr>
    </w:p>
    <w:p w:rsidR="006C0CCE" w:rsidRPr="006C0CCE" w:rsidRDefault="006C0CCE" w:rsidP="006C0CCE">
      <w:pPr>
        <w:pStyle w:val="a4"/>
        <w:spacing w:after="0" w:line="240" w:lineRule="auto"/>
        <w:ind w:left="0" w:firstLine="567"/>
        <w:jc w:val="both"/>
        <w:rPr>
          <w:rFonts w:ascii="Times New Roman" w:hAnsi="Times New Roman" w:cs="Times New Roman"/>
          <w:i/>
          <w:sz w:val="28"/>
          <w:szCs w:val="28"/>
          <w:u w:val="single"/>
        </w:rPr>
      </w:pPr>
      <w:r w:rsidRPr="006C0CCE">
        <w:rPr>
          <w:rFonts w:ascii="Times New Roman" w:hAnsi="Times New Roman" w:cs="Times New Roman"/>
          <w:i/>
          <w:sz w:val="28"/>
          <w:szCs w:val="28"/>
          <w:u w:val="single"/>
        </w:rPr>
        <w:t>Жоспар:</w:t>
      </w:r>
    </w:p>
    <w:p w:rsidR="006C0CCE" w:rsidRPr="006C0CCE" w:rsidRDefault="006C0CCE" w:rsidP="006C0CCE">
      <w:pPr>
        <w:pStyle w:val="a4"/>
        <w:numPr>
          <w:ilvl w:val="0"/>
          <w:numId w:val="6"/>
        </w:numPr>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Кедергінің әдісінің физикалық негіздері.</w:t>
      </w:r>
    </w:p>
    <w:p w:rsidR="006C0CCE" w:rsidRPr="006C0CCE" w:rsidRDefault="006C0CCE" w:rsidP="006C0CCE">
      <w:pPr>
        <w:pStyle w:val="a4"/>
        <w:numPr>
          <w:ilvl w:val="0"/>
          <w:numId w:val="6"/>
        </w:numPr>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Дипольдық электр зондылау (ДЭЗ).</w:t>
      </w:r>
    </w:p>
    <w:p w:rsidR="006C0CCE" w:rsidRPr="006C0CCE" w:rsidRDefault="006C0CCE" w:rsidP="006C0CCE">
      <w:pPr>
        <w:pStyle w:val="a3"/>
        <w:numPr>
          <w:ilvl w:val="0"/>
          <w:numId w:val="6"/>
        </w:numPr>
        <w:spacing w:after="0" w:line="240" w:lineRule="auto"/>
        <w:ind w:left="0" w:firstLine="567"/>
        <w:jc w:val="both"/>
        <w:rPr>
          <w:rFonts w:ascii="Times New Roman" w:hAnsi="Times New Roman"/>
          <w:sz w:val="28"/>
          <w:szCs w:val="28"/>
        </w:rPr>
      </w:pPr>
      <w:r w:rsidRPr="006C0CCE">
        <w:rPr>
          <w:rFonts w:ascii="Times New Roman" w:hAnsi="Times New Roman"/>
          <w:sz w:val="28"/>
          <w:szCs w:val="28"/>
          <w:lang w:val="uk-UA"/>
        </w:rPr>
        <w:t>Табиғи электр өр</w:t>
      </w:r>
      <w:r w:rsidRPr="006C0CCE">
        <w:rPr>
          <w:rFonts w:ascii="Times New Roman" w:hAnsi="Times New Roman"/>
          <w:sz w:val="28"/>
          <w:szCs w:val="28"/>
        </w:rPr>
        <w:t>i</w:t>
      </w:r>
      <w:r w:rsidRPr="006C0CCE">
        <w:rPr>
          <w:rFonts w:ascii="Times New Roman" w:hAnsi="Times New Roman"/>
          <w:sz w:val="28"/>
          <w:szCs w:val="28"/>
          <w:lang w:val="uk-UA"/>
        </w:rPr>
        <w:t>с</w:t>
      </w:r>
      <w:r w:rsidRPr="006C0CCE">
        <w:rPr>
          <w:rFonts w:ascii="Times New Roman" w:hAnsi="Times New Roman"/>
          <w:sz w:val="28"/>
          <w:szCs w:val="28"/>
        </w:rPr>
        <w:t>i</w:t>
      </w:r>
      <w:r w:rsidRPr="006C0CCE">
        <w:rPr>
          <w:rFonts w:ascii="Times New Roman" w:hAnsi="Times New Roman"/>
          <w:sz w:val="28"/>
          <w:szCs w:val="28"/>
          <w:lang w:val="uk-UA"/>
        </w:rPr>
        <w:t xml:space="preserve"> (ЕП) </w:t>
      </w:r>
    </w:p>
    <w:p w:rsidR="006C0CCE" w:rsidRPr="006C0CCE" w:rsidRDefault="006C0CCE" w:rsidP="006C0CCE">
      <w:pPr>
        <w:pStyle w:val="a3"/>
        <w:numPr>
          <w:ilvl w:val="0"/>
          <w:numId w:val="6"/>
        </w:numPr>
        <w:spacing w:after="0" w:line="240" w:lineRule="auto"/>
        <w:ind w:left="0" w:firstLine="567"/>
        <w:jc w:val="both"/>
        <w:rPr>
          <w:rFonts w:ascii="Times New Roman" w:hAnsi="Times New Roman"/>
          <w:sz w:val="28"/>
          <w:szCs w:val="28"/>
        </w:rPr>
      </w:pPr>
      <w:r w:rsidRPr="006C0CCE">
        <w:rPr>
          <w:rFonts w:ascii="Times New Roman" w:hAnsi="Times New Roman"/>
          <w:sz w:val="28"/>
          <w:szCs w:val="28"/>
          <w:lang w:val="uk-UA"/>
        </w:rPr>
        <w:t>Жасанды поляризация әд</w:t>
      </w:r>
      <w:r w:rsidRPr="006C0CCE">
        <w:rPr>
          <w:rFonts w:ascii="Times New Roman" w:hAnsi="Times New Roman"/>
          <w:sz w:val="28"/>
          <w:szCs w:val="28"/>
        </w:rPr>
        <w:t>i</w:t>
      </w:r>
      <w:r w:rsidRPr="006C0CCE">
        <w:rPr>
          <w:rFonts w:ascii="Times New Roman" w:hAnsi="Times New Roman"/>
          <w:sz w:val="28"/>
          <w:szCs w:val="28"/>
          <w:lang w:val="uk-UA"/>
        </w:rPr>
        <w:t>с</w:t>
      </w:r>
      <w:r w:rsidRPr="006C0CCE">
        <w:rPr>
          <w:rFonts w:ascii="Times New Roman" w:hAnsi="Times New Roman"/>
          <w:sz w:val="28"/>
          <w:szCs w:val="28"/>
        </w:rPr>
        <w:t>i</w:t>
      </w:r>
      <w:r w:rsidRPr="006C0CCE">
        <w:rPr>
          <w:rFonts w:ascii="Times New Roman" w:hAnsi="Times New Roman"/>
          <w:sz w:val="28"/>
          <w:szCs w:val="28"/>
          <w:lang w:val="uk-UA"/>
        </w:rPr>
        <w:t xml:space="preserve"> (ВП) </w:t>
      </w:r>
    </w:p>
    <w:p w:rsidR="006C0CCE" w:rsidRPr="006C0CCE" w:rsidRDefault="006C0CCE" w:rsidP="006C0CCE">
      <w:pPr>
        <w:pStyle w:val="a3"/>
        <w:spacing w:after="0" w:line="240" w:lineRule="auto"/>
        <w:ind w:left="0" w:firstLine="567"/>
        <w:jc w:val="both"/>
        <w:rPr>
          <w:rFonts w:ascii="Times New Roman" w:hAnsi="Times New Roman"/>
          <w:sz w:val="28"/>
          <w:szCs w:val="28"/>
        </w:rPr>
      </w:pP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 xml:space="preserve">Тұрақты ток өрiсiне негiзделген әдiстердiң арасындағы кең таралғаны </w:t>
      </w:r>
      <w:r w:rsidRPr="006C0CCE">
        <w:rPr>
          <w:rFonts w:ascii="Times New Roman" w:hAnsi="Times New Roman" w:cs="Times New Roman"/>
          <w:i/>
          <w:sz w:val="28"/>
          <w:szCs w:val="28"/>
        </w:rPr>
        <w:t xml:space="preserve">кедергi әдiсi. </w:t>
      </w:r>
      <w:r w:rsidRPr="006C0CCE">
        <w:rPr>
          <w:rFonts w:ascii="Times New Roman" w:hAnsi="Times New Roman" w:cs="Times New Roman"/>
          <w:sz w:val="28"/>
          <w:szCs w:val="28"/>
        </w:rPr>
        <w:t>Оның</w:t>
      </w:r>
      <w:r w:rsidRPr="006C0CCE">
        <w:rPr>
          <w:rFonts w:ascii="Times New Roman" w:hAnsi="Times New Roman" w:cs="Times New Roman"/>
          <w:i/>
          <w:sz w:val="28"/>
          <w:szCs w:val="28"/>
        </w:rPr>
        <w:t xml:space="preserve"> </w:t>
      </w:r>
      <w:r w:rsidRPr="006C0CCE">
        <w:rPr>
          <w:rFonts w:ascii="Times New Roman" w:hAnsi="Times New Roman" w:cs="Times New Roman"/>
          <w:sz w:val="28"/>
          <w:szCs w:val="28"/>
        </w:rPr>
        <w:t>бiрнеше түрлерi бар:</w:t>
      </w:r>
    </w:p>
    <w:p w:rsidR="006C0CCE" w:rsidRPr="006C0CCE" w:rsidRDefault="006C0CCE" w:rsidP="006C0CCE">
      <w:pPr>
        <w:pStyle w:val="a4"/>
        <w:numPr>
          <w:ilvl w:val="0"/>
          <w:numId w:val="5"/>
        </w:numPr>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Вертикаль (тiк)</w:t>
      </w:r>
      <w:r w:rsidRPr="006C0CCE">
        <w:rPr>
          <w:rFonts w:ascii="Times New Roman" w:hAnsi="Times New Roman" w:cs="Times New Roman"/>
          <w:i/>
          <w:sz w:val="28"/>
          <w:szCs w:val="28"/>
        </w:rPr>
        <w:t xml:space="preserve"> </w:t>
      </w:r>
      <w:r w:rsidRPr="006C0CCE">
        <w:rPr>
          <w:rFonts w:ascii="Times New Roman" w:hAnsi="Times New Roman" w:cs="Times New Roman"/>
          <w:sz w:val="28"/>
          <w:szCs w:val="28"/>
        </w:rPr>
        <w:t>электр зондылау (ВЭЗ)</w:t>
      </w:r>
    </w:p>
    <w:p w:rsidR="006C0CCE" w:rsidRPr="006C0CCE" w:rsidRDefault="006C0CCE" w:rsidP="006C0CCE">
      <w:pPr>
        <w:pStyle w:val="a4"/>
        <w:numPr>
          <w:ilvl w:val="0"/>
          <w:numId w:val="5"/>
        </w:numPr>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Дипольдық электр зондылау (ДЭЗ).</w:t>
      </w:r>
    </w:p>
    <w:p w:rsidR="006C0CCE" w:rsidRPr="006C0CCE" w:rsidRDefault="006C0CCE" w:rsidP="006C0CCE">
      <w:pPr>
        <w:pStyle w:val="a4"/>
        <w:numPr>
          <w:ilvl w:val="0"/>
          <w:numId w:val="5"/>
        </w:numPr>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Электр профильдеу (ЭП).</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b/>
          <w:sz w:val="28"/>
          <w:szCs w:val="28"/>
          <w:u w:val="single"/>
        </w:rPr>
        <w:t>Кедергi әдiсiнiң физикалық негiздерi.</w:t>
      </w:r>
      <w:r w:rsidRPr="006C0CCE">
        <w:rPr>
          <w:rFonts w:ascii="Times New Roman" w:hAnsi="Times New Roman" w:cs="Times New Roman"/>
          <w:sz w:val="28"/>
          <w:szCs w:val="28"/>
        </w:rPr>
        <w:t xml:space="preserve"> Қоректендiрушi (питающие) А және </w:t>
      </w:r>
      <w:proofErr w:type="gramStart"/>
      <w:r w:rsidRPr="006C0CCE">
        <w:rPr>
          <w:rFonts w:ascii="Times New Roman" w:hAnsi="Times New Roman" w:cs="Times New Roman"/>
          <w:sz w:val="28"/>
          <w:szCs w:val="28"/>
        </w:rPr>
        <w:t>В</w:t>
      </w:r>
      <w:proofErr w:type="gramEnd"/>
      <w:r w:rsidRPr="006C0CCE">
        <w:rPr>
          <w:rFonts w:ascii="Times New Roman" w:hAnsi="Times New Roman" w:cs="Times New Roman"/>
          <w:sz w:val="28"/>
          <w:szCs w:val="28"/>
        </w:rPr>
        <w:t xml:space="preserve"> электродтары арқылы жерге Е батареясынан I электр тоғы жiберiлдi </w:t>
      </w:r>
      <w:r w:rsidRPr="006C0CCE">
        <w:rPr>
          <w:rFonts w:ascii="Times New Roman" w:hAnsi="Times New Roman" w:cs="Times New Roman"/>
          <w:sz w:val="28"/>
          <w:szCs w:val="28"/>
        </w:rPr>
        <w:lastRenderedPageBreak/>
        <w:t>делiк (4.4-сурет). Ток А электродынан В электродына дейiнг</w:t>
      </w:r>
      <w:proofErr w:type="gramStart"/>
      <w:r w:rsidRPr="006C0CCE">
        <w:rPr>
          <w:rFonts w:ascii="Times New Roman" w:hAnsi="Times New Roman" w:cs="Times New Roman"/>
          <w:sz w:val="28"/>
          <w:szCs w:val="28"/>
        </w:rPr>
        <w:t>i  ек</w:t>
      </w:r>
      <w:proofErr w:type="gramEnd"/>
      <w:r w:rsidRPr="006C0CCE">
        <w:rPr>
          <w:rFonts w:ascii="Times New Roman" w:hAnsi="Times New Roman" w:cs="Times New Roman"/>
          <w:sz w:val="28"/>
          <w:szCs w:val="28"/>
        </w:rPr>
        <w:t xml:space="preserve">i ортадағы жер қойнауы арқылы таралады. Егер А және </w:t>
      </w:r>
      <w:proofErr w:type="gramStart"/>
      <w:r w:rsidRPr="006C0CCE">
        <w:rPr>
          <w:rFonts w:ascii="Times New Roman" w:hAnsi="Times New Roman" w:cs="Times New Roman"/>
          <w:sz w:val="28"/>
          <w:szCs w:val="28"/>
        </w:rPr>
        <w:t>В</w:t>
      </w:r>
      <w:proofErr w:type="gramEnd"/>
      <w:r w:rsidRPr="006C0CCE">
        <w:rPr>
          <w:rFonts w:ascii="Times New Roman" w:hAnsi="Times New Roman" w:cs="Times New Roman"/>
          <w:sz w:val="28"/>
          <w:szCs w:val="28"/>
        </w:rPr>
        <w:t xml:space="preserve"> электродтары аралығына М және </w:t>
      </w:r>
      <w:r w:rsidRPr="006C0CCE">
        <w:rPr>
          <w:rFonts w:ascii="Times New Roman" w:hAnsi="Times New Roman" w:cs="Times New Roman"/>
          <w:sz w:val="28"/>
          <w:szCs w:val="28"/>
          <w:lang w:val="en-US"/>
        </w:rPr>
        <w:t>N</w:t>
      </w:r>
      <w:r w:rsidRPr="006C0CCE">
        <w:rPr>
          <w:rFonts w:ascii="Times New Roman" w:hAnsi="Times New Roman" w:cs="Times New Roman"/>
          <w:sz w:val="28"/>
          <w:szCs w:val="28"/>
        </w:rPr>
        <w:t xml:space="preserve"> қабылдаушы электродтарын ораналастырсақ, олардың арасындағы </w:t>
      </w:r>
      <w:r w:rsidRPr="006C0CCE">
        <w:rPr>
          <w:rFonts w:ascii="Times New Roman" w:hAnsi="Times New Roman" w:cs="Times New Roman"/>
          <w:sz w:val="28"/>
          <w:szCs w:val="28"/>
        </w:rPr>
        <w:sym w:font="Symbol" w:char="F044"/>
      </w:r>
      <w:r w:rsidRPr="006C0CCE">
        <w:rPr>
          <w:rFonts w:ascii="Times New Roman" w:hAnsi="Times New Roman" w:cs="Times New Roman"/>
          <w:sz w:val="28"/>
          <w:szCs w:val="28"/>
          <w:lang w:val="en-US"/>
        </w:rPr>
        <w:t>V</w:t>
      </w:r>
      <w:r w:rsidRPr="006C0CCE">
        <w:rPr>
          <w:rFonts w:ascii="Times New Roman" w:hAnsi="Times New Roman" w:cs="Times New Roman"/>
          <w:sz w:val="28"/>
          <w:szCs w:val="28"/>
        </w:rPr>
        <w:t xml:space="preserve"> потенциалдар айырмасы мен </w:t>
      </w:r>
      <w:r w:rsidRPr="006C0CCE">
        <w:rPr>
          <w:rFonts w:ascii="Times New Roman" w:hAnsi="Times New Roman" w:cs="Times New Roman"/>
          <w:sz w:val="28"/>
          <w:szCs w:val="28"/>
          <w:lang w:val="en-US"/>
        </w:rPr>
        <w:t>I</w:t>
      </w:r>
      <w:r w:rsidRPr="006C0CCE">
        <w:rPr>
          <w:rFonts w:ascii="Times New Roman" w:hAnsi="Times New Roman" w:cs="Times New Roman"/>
          <w:sz w:val="28"/>
          <w:szCs w:val="28"/>
        </w:rPr>
        <w:t xml:space="preserve"> тогы арасындағы байланыс төмендегiдей формула арқылы бейнеленедi</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position w:val="-24"/>
          <w:sz w:val="28"/>
          <w:szCs w:val="28"/>
        </w:rPr>
        <w:object w:dxaOrig="1020" w:dyaOrig="620">
          <v:shape id="_x0000_i1027" type="#_x0000_t75" style="width:51.75pt;height:32.25pt" o:ole="" fillcolor="window">
            <v:imagedata r:id="rId9" o:title=""/>
          </v:shape>
          <o:OLEObject Type="Embed" ProgID="Equation.3" ShapeID="_x0000_i1027" DrawAspect="Content" ObjectID="_1660637587" r:id="rId10"/>
        </w:object>
      </w:r>
      <w:r w:rsidRPr="006C0CCE">
        <w:rPr>
          <w:rFonts w:ascii="Times New Roman" w:hAnsi="Times New Roman" w:cs="Times New Roman"/>
          <w:sz w:val="28"/>
          <w:szCs w:val="28"/>
        </w:rPr>
        <w:t xml:space="preserve">       (4.2)</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proofErr w:type="gramStart"/>
      <w:r w:rsidRPr="006C0CCE">
        <w:rPr>
          <w:rFonts w:ascii="Times New Roman" w:hAnsi="Times New Roman" w:cs="Times New Roman"/>
          <w:sz w:val="28"/>
          <w:szCs w:val="28"/>
        </w:rPr>
        <w:t xml:space="preserve">мұнда </w:t>
      </w:r>
      <w:r w:rsidRPr="006C0CCE">
        <w:rPr>
          <w:rFonts w:ascii="Times New Roman" w:hAnsi="Times New Roman" w:cs="Times New Roman"/>
          <w:sz w:val="28"/>
          <w:szCs w:val="28"/>
        </w:rPr>
        <w:sym w:font="Symbol" w:char="F072"/>
      </w:r>
      <w:r w:rsidRPr="006C0CCE">
        <w:rPr>
          <w:rFonts w:ascii="Times New Roman" w:hAnsi="Times New Roman" w:cs="Times New Roman"/>
          <w:sz w:val="28"/>
          <w:szCs w:val="28"/>
        </w:rPr>
        <w:t xml:space="preserve"> -</w:t>
      </w:r>
      <w:proofErr w:type="gramEnd"/>
      <w:r w:rsidRPr="006C0CCE">
        <w:rPr>
          <w:rFonts w:ascii="Times New Roman" w:hAnsi="Times New Roman" w:cs="Times New Roman"/>
          <w:sz w:val="28"/>
          <w:szCs w:val="28"/>
        </w:rPr>
        <w:t xml:space="preserve"> АMNB арасындағы ортаның меншiктi электр кедергiсi,  к – электродтардың өзара оранал</w:t>
      </w:r>
      <w:r w:rsidRPr="006C0CCE">
        <w:rPr>
          <w:rFonts w:ascii="Times New Roman" w:hAnsi="Times New Roman" w:cs="Times New Roman"/>
          <w:sz w:val="28"/>
          <w:szCs w:val="28"/>
          <w:lang w:val="uk-UA"/>
        </w:rPr>
        <w:t>а</w:t>
      </w:r>
      <w:r w:rsidRPr="006C0CCE">
        <w:rPr>
          <w:rFonts w:ascii="Times New Roman" w:hAnsi="Times New Roman" w:cs="Times New Roman"/>
          <w:sz w:val="28"/>
          <w:szCs w:val="28"/>
        </w:rPr>
        <w:t>суын сипаттайтын коэффициент.</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noProof/>
          <w:sz w:val="28"/>
          <w:szCs w:val="28"/>
        </w:rPr>
        <w:drawing>
          <wp:inline distT="0" distB="0" distL="0" distR="0" wp14:anchorId="73B26B1E" wp14:editId="1EC46093">
            <wp:extent cx="2541021" cy="1828800"/>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4_4.jpg"/>
                    <pic:cNvPicPr/>
                  </pic:nvPicPr>
                  <pic:blipFill>
                    <a:blip r:embed="rId11">
                      <a:extLst>
                        <a:ext uri="{28A0092B-C50C-407E-A947-70E740481C1C}">
                          <a14:useLocalDpi xmlns:a14="http://schemas.microsoft.com/office/drawing/2010/main" val="0"/>
                        </a:ext>
                      </a:extLst>
                    </a:blip>
                    <a:stretch>
                      <a:fillRect/>
                    </a:stretch>
                  </pic:blipFill>
                  <pic:spPr>
                    <a:xfrm>
                      <a:off x="0" y="0"/>
                      <a:ext cx="2541021" cy="1828800"/>
                    </a:xfrm>
                    <a:prstGeom prst="rect">
                      <a:avLst/>
                    </a:prstGeom>
                  </pic:spPr>
                </pic:pic>
              </a:graphicData>
            </a:graphic>
          </wp:inline>
        </w:drawing>
      </w: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4.</w:t>
      </w:r>
      <w:r w:rsidRPr="006C0CCE">
        <w:rPr>
          <w:rFonts w:ascii="Times New Roman" w:hAnsi="Times New Roman" w:cs="Times New Roman"/>
          <w:sz w:val="28"/>
          <w:szCs w:val="28"/>
          <w:lang w:val="uk-UA"/>
        </w:rPr>
        <w:t>4</w:t>
      </w:r>
      <w:r w:rsidRPr="006C0CCE">
        <w:rPr>
          <w:rFonts w:ascii="Times New Roman" w:hAnsi="Times New Roman" w:cs="Times New Roman"/>
          <w:sz w:val="28"/>
          <w:szCs w:val="28"/>
        </w:rPr>
        <w:t>-сурет</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lang w:val="uk-UA"/>
        </w:rPr>
      </w:pPr>
      <w:r w:rsidRPr="006C0CCE">
        <w:rPr>
          <w:rFonts w:ascii="Times New Roman" w:hAnsi="Times New Roman" w:cs="Times New Roman"/>
          <w:sz w:val="28"/>
          <w:szCs w:val="28"/>
        </w:rPr>
        <w:t>Екi эле</w:t>
      </w:r>
      <w:r w:rsidRPr="006C0CCE">
        <w:rPr>
          <w:rFonts w:ascii="Times New Roman" w:hAnsi="Times New Roman" w:cs="Times New Roman"/>
          <w:sz w:val="28"/>
          <w:szCs w:val="28"/>
          <w:lang w:val="uk-UA"/>
        </w:rPr>
        <w:t>к</w:t>
      </w:r>
      <w:r w:rsidRPr="006C0CCE">
        <w:rPr>
          <w:rFonts w:ascii="Times New Roman" w:hAnsi="Times New Roman" w:cs="Times New Roman"/>
          <w:sz w:val="28"/>
          <w:szCs w:val="28"/>
        </w:rPr>
        <w:t>тродтық электр өрiсi</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rPr>
        <w:t xml:space="preserve">және </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қондырғы схемасы</w:t>
      </w:r>
    </w:p>
    <w:p w:rsidR="006C0CCE" w:rsidRPr="006C0CCE" w:rsidRDefault="006C0CCE" w:rsidP="006C0CCE">
      <w:pPr>
        <w:pStyle w:val="a4"/>
        <w:spacing w:after="0" w:line="240" w:lineRule="auto"/>
        <w:ind w:left="0" w:firstLine="567"/>
        <w:jc w:val="both"/>
        <w:rPr>
          <w:rFonts w:ascii="Times New Roman" w:hAnsi="Times New Roman" w:cs="Times New Roman"/>
          <w:b/>
          <w:sz w:val="28"/>
          <w:szCs w:val="28"/>
          <w:lang w:val="uk-UA"/>
        </w:rPr>
      </w:pPr>
    </w:p>
    <w:p w:rsidR="006C0CCE" w:rsidRPr="006C0CCE" w:rsidRDefault="006C0CCE" w:rsidP="006C0CCE">
      <w:pPr>
        <w:pStyle w:val="a4"/>
        <w:spacing w:after="0" w:line="240" w:lineRule="auto"/>
        <w:ind w:left="0"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Сонымен, АВ 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збег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тогын және қабылдаушы </w:t>
      </w:r>
      <w:r w:rsidRPr="006C0CCE">
        <w:rPr>
          <w:rFonts w:ascii="Times New Roman" w:hAnsi="Times New Roman" w:cs="Times New Roman"/>
          <w:sz w:val="28"/>
          <w:szCs w:val="28"/>
        </w:rPr>
        <w:t>MN</w:t>
      </w:r>
      <w:r w:rsidRPr="006C0CCE">
        <w:rPr>
          <w:rFonts w:ascii="Times New Roman" w:hAnsi="Times New Roman" w:cs="Times New Roman"/>
          <w:sz w:val="28"/>
          <w:szCs w:val="28"/>
          <w:lang w:val="uk-UA"/>
        </w:rPr>
        <w:t xml:space="preserve"> электродтар аралығындағы </w:t>
      </w:r>
      <w:r w:rsidRPr="006C0CCE">
        <w:rPr>
          <w:rFonts w:ascii="Times New Roman" w:hAnsi="Times New Roman" w:cs="Times New Roman"/>
          <w:sz w:val="28"/>
          <w:szCs w:val="28"/>
        </w:rPr>
        <w:sym w:font="Symbol" w:char="F044"/>
      </w:r>
      <w:r w:rsidRPr="006C0CCE">
        <w:rPr>
          <w:rFonts w:ascii="Times New Roman" w:hAnsi="Times New Roman" w:cs="Times New Roman"/>
          <w:sz w:val="28"/>
          <w:szCs w:val="28"/>
        </w:rPr>
        <w:t>V</w:t>
      </w:r>
      <w:r w:rsidRPr="006C0CCE">
        <w:rPr>
          <w:rFonts w:ascii="Times New Roman" w:hAnsi="Times New Roman" w:cs="Times New Roman"/>
          <w:sz w:val="28"/>
          <w:szCs w:val="28"/>
          <w:lang w:val="uk-UA"/>
        </w:rPr>
        <w:t xml:space="preserve"> потенциалын өлшеу арқылы, сол ортаның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электр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анықтауға болады. Әрб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 тау жынысының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электр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әр түрл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болғандықтан, осындай қондырғы көмег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мен сол ортаны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арқылы бөлуге болады, яғни рудалық денен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здест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руге болады.</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4.4-суретте  келт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лген </w:t>
      </w:r>
      <w:r w:rsidRPr="006C0CCE">
        <w:rPr>
          <w:rFonts w:ascii="Times New Roman" w:hAnsi="Times New Roman" w:cs="Times New Roman"/>
          <w:sz w:val="28"/>
          <w:szCs w:val="28"/>
        </w:rPr>
        <w:t>AMNB</w:t>
      </w:r>
      <w:r w:rsidRPr="006C0CCE">
        <w:rPr>
          <w:rFonts w:ascii="Times New Roman" w:hAnsi="Times New Roman" w:cs="Times New Roman"/>
          <w:sz w:val="28"/>
          <w:szCs w:val="28"/>
          <w:lang w:val="uk-UA"/>
        </w:rPr>
        <w:t xml:space="preserve">  қондырғы астындағы орта 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ртект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деп қарастырылған яғни бұл орта 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ркелк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жыныстардан құралған. Егер, бұл ортаны әртүрл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қабаттардан тұрады деп қарастырсақ, онда анықталған менш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сол ортаны құрайтын барлық жыныстардың әсер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мен анықталады. Мұндай өлшенет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нерл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(кажущееся) электр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деп аталады. </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Енд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әд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түрлер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тоқталайық.</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b/>
          <w:sz w:val="28"/>
          <w:szCs w:val="28"/>
          <w:u w:val="single"/>
        </w:rPr>
        <w:t xml:space="preserve">Дипольдық электр зондылау (ДЭЗ) </w:t>
      </w:r>
      <w:r w:rsidRPr="006C0CCE">
        <w:rPr>
          <w:rFonts w:ascii="Times New Roman" w:hAnsi="Times New Roman" w:cs="Times New Roman"/>
          <w:sz w:val="28"/>
          <w:szCs w:val="28"/>
        </w:rPr>
        <w:t>(АВ=MN символымен белгiленедi)</w:t>
      </w:r>
      <w:r w:rsidRPr="006C0CCE">
        <w:rPr>
          <w:rFonts w:ascii="Times New Roman" w:hAnsi="Times New Roman" w:cs="Times New Roman"/>
          <w:sz w:val="28"/>
          <w:szCs w:val="28"/>
          <w:lang w:val="uk-UA"/>
        </w:rPr>
        <w:t>.</w:t>
      </w:r>
      <w:r w:rsidRPr="006C0CCE">
        <w:rPr>
          <w:rFonts w:ascii="Times New Roman" w:hAnsi="Times New Roman" w:cs="Times New Roman"/>
          <w:sz w:val="28"/>
          <w:szCs w:val="28"/>
        </w:rPr>
        <w:t xml:space="preserve"> </w:t>
      </w:r>
      <w:proofErr w:type="gramStart"/>
      <w:r w:rsidRPr="006C0CCE">
        <w:rPr>
          <w:rFonts w:ascii="Times New Roman" w:hAnsi="Times New Roman" w:cs="Times New Roman"/>
          <w:sz w:val="28"/>
          <w:szCs w:val="28"/>
        </w:rPr>
        <w:t>MN  қабылдаушы</w:t>
      </w:r>
      <w:proofErr w:type="gramEnd"/>
      <w:r w:rsidRPr="006C0CCE">
        <w:rPr>
          <w:rFonts w:ascii="Times New Roman" w:hAnsi="Times New Roman" w:cs="Times New Roman"/>
          <w:sz w:val="28"/>
          <w:szCs w:val="28"/>
        </w:rPr>
        <w:t xml:space="preserve"> электродтары АВ қоректендiрушi электродтары арасынан алынып, бiршама қашықта орналастырылады. Бұл жағдайда А және В қоректендiрушi электродтары тудыратын өрiсiн MN </w:t>
      </w:r>
      <w:proofErr w:type="gramStart"/>
      <w:r w:rsidRPr="006C0CCE">
        <w:rPr>
          <w:rFonts w:ascii="Times New Roman" w:hAnsi="Times New Roman" w:cs="Times New Roman"/>
          <w:sz w:val="28"/>
          <w:szCs w:val="28"/>
        </w:rPr>
        <w:t>электродтары  үш</w:t>
      </w:r>
      <w:proofErr w:type="gramEnd"/>
      <w:r w:rsidRPr="006C0CCE">
        <w:rPr>
          <w:rFonts w:ascii="Times New Roman" w:hAnsi="Times New Roman" w:cs="Times New Roman"/>
          <w:sz w:val="28"/>
          <w:szCs w:val="28"/>
        </w:rPr>
        <w:t>iн дипольдық өрiс деп қарастыруға болады.</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 xml:space="preserve"> АВ және MN электродтарының өзара орналауына қарай дипольдық қондырғылардың бiрнеше түрлерi бар (4.</w:t>
      </w:r>
      <w:r w:rsidRPr="006C0CCE">
        <w:rPr>
          <w:rFonts w:ascii="Times New Roman" w:hAnsi="Times New Roman" w:cs="Times New Roman"/>
          <w:sz w:val="28"/>
          <w:szCs w:val="28"/>
          <w:lang w:val="uk-UA"/>
        </w:rPr>
        <w:t>6</w:t>
      </w:r>
      <w:r w:rsidRPr="006C0CCE">
        <w:rPr>
          <w:rFonts w:ascii="Times New Roman" w:hAnsi="Times New Roman" w:cs="Times New Roman"/>
          <w:sz w:val="28"/>
          <w:szCs w:val="28"/>
        </w:rPr>
        <w:t>-сурет).</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noProof/>
          <w:sz w:val="28"/>
          <w:szCs w:val="28"/>
        </w:rPr>
        <w:lastRenderedPageBreak/>
        <mc:AlternateContent>
          <mc:Choice Requires="wps">
            <w:drawing>
              <wp:anchor distT="0" distB="0" distL="114300" distR="114300" simplePos="0" relativeHeight="251659264" behindDoc="0" locked="0" layoutInCell="1" allowOverlap="1" wp14:anchorId="6EB9B8D9" wp14:editId="65F547AE">
                <wp:simplePos x="0" y="0"/>
                <wp:positionH relativeFrom="column">
                  <wp:posOffset>3037205</wp:posOffset>
                </wp:positionH>
                <wp:positionV relativeFrom="paragraph">
                  <wp:posOffset>1767840</wp:posOffset>
                </wp:positionV>
                <wp:extent cx="2971800" cy="1485900"/>
                <wp:effectExtent l="3810" t="3175" r="0" b="0"/>
                <wp:wrapNone/>
                <wp:docPr id="185" name="Поле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485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C0CCE" w:rsidRDefault="006C0CCE" w:rsidP="006C0CCE">
                            <w:pPr>
                              <w:pStyle w:val="a4"/>
                              <w:jc w:val="center"/>
                              <w:rPr>
                                <w:rFonts w:ascii="Times New Roman KK EK" w:hAnsi="Times New Roman KK EK"/>
                              </w:rPr>
                            </w:pPr>
                            <w:r>
                              <w:rPr>
                                <w:rFonts w:ascii="Times New Roman KK EK" w:hAnsi="Times New Roman KK EK"/>
                              </w:rPr>
                              <w:t>4.6-сурет</w:t>
                            </w:r>
                          </w:p>
                          <w:p w:rsidR="006C0CCE" w:rsidRDefault="006C0CCE" w:rsidP="006C0CCE">
                            <w:pPr>
                              <w:pStyle w:val="a4"/>
                              <w:jc w:val="center"/>
                              <w:rPr>
                                <w:rFonts w:ascii="Times New Roman KK EK" w:hAnsi="Times New Roman KK EK"/>
                              </w:rPr>
                            </w:pPr>
                            <w:r>
                              <w:rPr>
                                <w:rFonts w:ascii="Times New Roman KK EK" w:hAnsi="Times New Roman KK EK"/>
                              </w:rPr>
                              <w:t xml:space="preserve">Дипольдық </w:t>
                            </w:r>
                            <w:r>
                              <w:rPr>
                                <w:rFonts w:ascii="Times New Roman KK EK" w:hAnsi="Times New Roman KK EK"/>
                                <w:lang w:val="uk-UA"/>
                              </w:rPr>
                              <w:t>қ</w:t>
                            </w:r>
                            <w:r>
                              <w:rPr>
                                <w:rFonts w:ascii="Times New Roman KK EK" w:hAnsi="Times New Roman KK EK"/>
                              </w:rPr>
                              <w:t>ондыр</w:t>
                            </w:r>
                            <w:r>
                              <w:rPr>
                                <w:rFonts w:ascii="Times New Roman KK EK" w:hAnsi="Times New Roman KK EK"/>
                                <w:lang w:val="uk-UA"/>
                              </w:rPr>
                              <w:t>ғ</w:t>
                            </w:r>
                            <w:r>
                              <w:rPr>
                                <w:rFonts w:ascii="Times New Roman KK EK" w:hAnsi="Times New Roman KK EK"/>
                              </w:rPr>
                              <w:t>ының т</w:t>
                            </w:r>
                            <w:r>
                              <w:rPr>
                                <w:rFonts w:ascii="Times New Roman KK EK" w:hAnsi="Times New Roman KK EK"/>
                                <w:lang w:val="uk-UA"/>
                              </w:rPr>
                              <w:t>ү</w:t>
                            </w:r>
                            <w:r>
                              <w:rPr>
                                <w:rFonts w:ascii="Times New Roman KK EK" w:hAnsi="Times New Roman KK EK"/>
                              </w:rPr>
                              <w:t>рлерi: а-азимутты</w:t>
                            </w:r>
                            <w:r>
                              <w:rPr>
                                <w:rFonts w:ascii="Times New Roman KK EK" w:hAnsi="Times New Roman KK EK"/>
                                <w:lang w:val="uk-UA"/>
                              </w:rPr>
                              <w:t>қ</w:t>
                            </w:r>
                            <w:r>
                              <w:rPr>
                                <w:rFonts w:ascii="Times New Roman KK EK" w:hAnsi="Times New Roman KK EK"/>
                              </w:rPr>
                              <w:t xml:space="preserve">; </w:t>
                            </w:r>
                          </w:p>
                          <w:p w:rsidR="006C0CCE" w:rsidRDefault="006C0CCE" w:rsidP="006C0CCE">
                            <w:pPr>
                              <w:pStyle w:val="a4"/>
                              <w:jc w:val="center"/>
                              <w:rPr>
                                <w:rFonts w:ascii="Times New Roman KK EK" w:hAnsi="Times New Roman KK EK"/>
                              </w:rPr>
                            </w:pPr>
                            <w:r>
                              <w:rPr>
                                <w:rFonts w:ascii="Times New Roman KK EK" w:hAnsi="Times New Roman KK EK"/>
                              </w:rPr>
                              <w:t xml:space="preserve">б-перпендикулярлық; в-тарамдық (радиальный); </w:t>
                            </w:r>
                          </w:p>
                          <w:p w:rsidR="006C0CCE" w:rsidRDefault="006C0CCE" w:rsidP="006C0CCE">
                            <w:pPr>
                              <w:pStyle w:val="a4"/>
                              <w:jc w:val="center"/>
                              <w:rPr>
                                <w:rFonts w:ascii="Times New Roman KK EK" w:hAnsi="Times New Roman KK EK"/>
                              </w:rPr>
                            </w:pPr>
                            <w:r>
                              <w:rPr>
                                <w:rFonts w:ascii="Times New Roman KK EK" w:hAnsi="Times New Roman KK EK"/>
                              </w:rPr>
                              <w:t>г-өсьт</w:t>
                            </w:r>
                            <w:r>
                              <w:rPr>
                                <w:rFonts w:ascii="Times New Roman KK EK" w:hAnsi="Times New Roman KK EK"/>
                                <w:lang w:val="en-US"/>
                              </w:rPr>
                              <w:t>i</w:t>
                            </w:r>
                            <w:r>
                              <w:rPr>
                                <w:rFonts w:ascii="Times New Roman KK EK" w:hAnsi="Times New Roman KK EK"/>
                              </w:rPr>
                              <w:t>к; е-экваторлық</w:t>
                            </w:r>
                          </w:p>
                          <w:p w:rsidR="006C0CCE" w:rsidRDefault="006C0CCE" w:rsidP="006C0CC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B9B8D9" id="_x0000_t202" coordsize="21600,21600" o:spt="202" path="m,l,21600r21600,l21600,xe">
                <v:stroke joinstyle="miter"/>
                <v:path gradientshapeok="t" o:connecttype="rect"/>
              </v:shapetype>
              <v:shape id="Поле 185" o:spid="_x0000_s1026" type="#_x0000_t202" style="position:absolute;left:0;text-align:left;margin-left:239.15pt;margin-top:139.2pt;width:234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" stroked="f">
                <v:textbox>
                  <w:txbxContent>
                    <w:p w:rsidR="006C0CCE" w:rsidRDefault="006C0CCE" w:rsidP="006C0CCE">
                      <w:pPr>
                        <w:pStyle w:val="a4"/>
                        <w:jc w:val="center"/>
                        <w:rPr>
                          <w:rFonts w:ascii="Times New Roman KK EK" w:hAnsi="Times New Roman KK EK"/>
                        </w:rPr>
                      </w:pPr>
                      <w:r>
                        <w:rPr>
                          <w:rFonts w:ascii="Times New Roman KK EK" w:hAnsi="Times New Roman KK EK"/>
                        </w:rPr>
                        <w:t>4.6-сурет</w:t>
                      </w:r>
                    </w:p>
                    <w:p w:rsidR="006C0CCE" w:rsidRDefault="006C0CCE" w:rsidP="006C0CCE">
                      <w:pPr>
                        <w:pStyle w:val="a4"/>
                        <w:jc w:val="center"/>
                        <w:rPr>
                          <w:rFonts w:ascii="Times New Roman KK EK" w:hAnsi="Times New Roman KK EK"/>
                        </w:rPr>
                      </w:pPr>
                      <w:r>
                        <w:rPr>
                          <w:rFonts w:ascii="Times New Roman KK EK" w:hAnsi="Times New Roman KK EK"/>
                        </w:rPr>
                        <w:t xml:space="preserve">Дипольдық </w:t>
                      </w:r>
                      <w:r>
                        <w:rPr>
                          <w:rFonts w:ascii="Times New Roman KK EK" w:hAnsi="Times New Roman KK EK"/>
                          <w:lang w:val="uk-UA"/>
                        </w:rPr>
                        <w:t>қ</w:t>
                      </w:r>
                      <w:r>
                        <w:rPr>
                          <w:rFonts w:ascii="Times New Roman KK EK" w:hAnsi="Times New Roman KK EK"/>
                        </w:rPr>
                        <w:t>ондыр</w:t>
                      </w:r>
                      <w:r>
                        <w:rPr>
                          <w:rFonts w:ascii="Times New Roman KK EK" w:hAnsi="Times New Roman KK EK"/>
                          <w:lang w:val="uk-UA"/>
                        </w:rPr>
                        <w:t>ғ</w:t>
                      </w:r>
                      <w:r>
                        <w:rPr>
                          <w:rFonts w:ascii="Times New Roman KK EK" w:hAnsi="Times New Roman KK EK"/>
                        </w:rPr>
                        <w:t>ының т</w:t>
                      </w:r>
                      <w:r>
                        <w:rPr>
                          <w:rFonts w:ascii="Times New Roman KK EK" w:hAnsi="Times New Roman KK EK"/>
                          <w:lang w:val="uk-UA"/>
                        </w:rPr>
                        <w:t>ү</w:t>
                      </w:r>
                      <w:r>
                        <w:rPr>
                          <w:rFonts w:ascii="Times New Roman KK EK" w:hAnsi="Times New Roman KK EK"/>
                        </w:rPr>
                        <w:t>рлерi: а-азимутты</w:t>
                      </w:r>
                      <w:r>
                        <w:rPr>
                          <w:rFonts w:ascii="Times New Roman KK EK" w:hAnsi="Times New Roman KK EK"/>
                          <w:lang w:val="uk-UA"/>
                        </w:rPr>
                        <w:t>қ</w:t>
                      </w:r>
                      <w:r>
                        <w:rPr>
                          <w:rFonts w:ascii="Times New Roman KK EK" w:hAnsi="Times New Roman KK EK"/>
                        </w:rPr>
                        <w:t xml:space="preserve">; </w:t>
                      </w:r>
                    </w:p>
                    <w:p w:rsidR="006C0CCE" w:rsidRDefault="006C0CCE" w:rsidP="006C0CCE">
                      <w:pPr>
                        <w:pStyle w:val="a4"/>
                        <w:jc w:val="center"/>
                        <w:rPr>
                          <w:rFonts w:ascii="Times New Roman KK EK" w:hAnsi="Times New Roman KK EK"/>
                        </w:rPr>
                      </w:pPr>
                      <w:r>
                        <w:rPr>
                          <w:rFonts w:ascii="Times New Roman KK EK" w:hAnsi="Times New Roman KK EK"/>
                        </w:rPr>
                        <w:t xml:space="preserve">б-перпендикулярлық; в-тарамдық (радиальный); </w:t>
                      </w:r>
                    </w:p>
                    <w:p w:rsidR="006C0CCE" w:rsidRDefault="006C0CCE" w:rsidP="006C0CCE">
                      <w:pPr>
                        <w:pStyle w:val="a4"/>
                        <w:jc w:val="center"/>
                        <w:rPr>
                          <w:rFonts w:ascii="Times New Roman KK EK" w:hAnsi="Times New Roman KK EK"/>
                        </w:rPr>
                      </w:pPr>
                      <w:r>
                        <w:rPr>
                          <w:rFonts w:ascii="Times New Roman KK EK" w:hAnsi="Times New Roman KK EK"/>
                        </w:rPr>
                        <w:t>г-өсьт</w:t>
                      </w:r>
                      <w:r>
                        <w:rPr>
                          <w:rFonts w:ascii="Times New Roman KK EK" w:hAnsi="Times New Roman KK EK"/>
                          <w:lang w:val="en-US"/>
                        </w:rPr>
                        <w:t>i</w:t>
                      </w:r>
                      <w:r>
                        <w:rPr>
                          <w:rFonts w:ascii="Times New Roman KK EK" w:hAnsi="Times New Roman KK EK"/>
                        </w:rPr>
                        <w:t>к; е-экваторлық</w:t>
                      </w:r>
                    </w:p>
                    <w:p w:rsidR="006C0CCE" w:rsidRDefault="006C0CCE" w:rsidP="006C0CCE"/>
                  </w:txbxContent>
                </v:textbox>
              </v:shape>
            </w:pict>
          </mc:Fallback>
        </mc:AlternateContent>
      </w:r>
      <w:r w:rsidRPr="006C0CCE">
        <w:rPr>
          <w:rFonts w:ascii="Times New Roman" w:hAnsi="Times New Roman" w:cs="Times New Roman"/>
          <w:noProof/>
          <w:sz w:val="28"/>
          <w:szCs w:val="28"/>
        </w:rPr>
        <w:drawing>
          <wp:inline distT="0" distB="0" distL="0" distR="0" wp14:anchorId="0DCBB8F4" wp14:editId="5B831AD7">
            <wp:extent cx="2678870" cy="3868969"/>
            <wp:effectExtent l="0" t="0" r="762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4_6.jpg"/>
                    <pic:cNvPicPr/>
                  </pic:nvPicPr>
                  <pic:blipFill>
                    <a:blip r:embed="rId12">
                      <a:extLst>
                        <a:ext uri="{28A0092B-C50C-407E-A947-70E740481C1C}">
                          <a14:useLocalDpi xmlns:a14="http://schemas.microsoft.com/office/drawing/2010/main" val="0"/>
                        </a:ext>
                      </a:extLst>
                    </a:blip>
                    <a:stretch>
                      <a:fillRect/>
                    </a:stretch>
                  </pic:blipFill>
                  <pic:spPr>
                    <a:xfrm>
                      <a:off x="0" y="0"/>
                      <a:ext cx="2678870" cy="3868969"/>
                    </a:xfrm>
                    <a:prstGeom prst="rect">
                      <a:avLst/>
                    </a:prstGeom>
                  </pic:spPr>
                </pic:pic>
              </a:graphicData>
            </a:graphic>
          </wp:inline>
        </w:drawing>
      </w:r>
    </w:p>
    <w:p w:rsidR="006C0CCE" w:rsidRPr="006C0CCE" w:rsidRDefault="006C0CCE" w:rsidP="006C0CCE">
      <w:pPr>
        <w:spacing w:after="0" w:line="240" w:lineRule="auto"/>
        <w:ind w:firstLine="567"/>
        <w:jc w:val="both"/>
        <w:rPr>
          <w:rFonts w:ascii="Times New Roman" w:hAnsi="Times New Roman" w:cs="Times New Roman"/>
          <w:b/>
          <w:sz w:val="28"/>
          <w:szCs w:val="28"/>
        </w:rPr>
      </w:pPr>
    </w:p>
    <w:p w:rsidR="006C0CCE" w:rsidRPr="006C0CCE" w:rsidRDefault="006C0CCE" w:rsidP="006C0CCE">
      <w:pPr>
        <w:pStyle w:val="a4"/>
        <w:spacing w:after="0" w:line="240" w:lineRule="auto"/>
        <w:ind w:left="0" w:firstLine="567"/>
        <w:jc w:val="both"/>
        <w:rPr>
          <w:rFonts w:ascii="Times New Roman" w:hAnsi="Times New Roman" w:cs="Times New Roman"/>
          <w:sz w:val="28"/>
          <w:szCs w:val="28"/>
        </w:rPr>
      </w:pPr>
      <w:r w:rsidRPr="006C0CCE">
        <w:rPr>
          <w:rFonts w:ascii="Times New Roman" w:hAnsi="Times New Roman" w:cs="Times New Roman"/>
          <w:sz w:val="28"/>
          <w:szCs w:val="28"/>
        </w:rPr>
        <w:t>Сонымен, дипольдық электрзондылау әдiсiнде көрiнерлiк меншiктi кедергi қоректендiрушi және қабылдаушы электродтар центрлерiнiң арақашықтығына байланысты өзгерiсi зерттеледi.</w:t>
      </w:r>
    </w:p>
    <w:p w:rsidR="006C0CCE" w:rsidRPr="006C0CCE" w:rsidRDefault="006C0CCE" w:rsidP="006C0CCE">
      <w:pPr>
        <w:spacing w:after="0" w:line="240" w:lineRule="auto"/>
        <w:ind w:firstLine="567"/>
        <w:jc w:val="both"/>
        <w:rPr>
          <w:rFonts w:ascii="Times New Roman" w:hAnsi="Times New Roman" w:cs="Times New Roman"/>
          <w:sz w:val="28"/>
          <w:szCs w:val="28"/>
        </w:rPr>
      </w:pPr>
    </w:p>
    <w:p w:rsidR="006C0CCE" w:rsidRPr="006C0CCE" w:rsidRDefault="006C0CCE" w:rsidP="006C0CCE">
      <w:pPr>
        <w:spacing w:after="0" w:line="240" w:lineRule="auto"/>
        <w:ind w:firstLine="567"/>
        <w:jc w:val="both"/>
        <w:rPr>
          <w:rFonts w:ascii="Times New Roman" w:hAnsi="Times New Roman" w:cs="Times New Roman"/>
          <w:b/>
          <w:sz w:val="28"/>
          <w:szCs w:val="28"/>
          <w:u w:val="single"/>
          <w:lang w:val="uk-UA"/>
        </w:rPr>
      </w:pPr>
      <w:r w:rsidRPr="006C0CCE">
        <w:rPr>
          <w:rFonts w:ascii="Times New Roman" w:hAnsi="Times New Roman" w:cs="Times New Roman"/>
          <w:b/>
          <w:sz w:val="28"/>
          <w:szCs w:val="28"/>
          <w:u w:val="single"/>
        </w:rPr>
        <w:t>Заряд немесе зарядталған дене әдiсi</w:t>
      </w:r>
      <w:r w:rsidRPr="006C0CCE">
        <w:rPr>
          <w:rFonts w:ascii="Times New Roman" w:hAnsi="Times New Roman" w:cs="Times New Roman"/>
          <w:sz w:val="28"/>
          <w:szCs w:val="28"/>
        </w:rPr>
        <w:t xml:space="preserve"> жер бетiне жақын жатқан геологиялық объектiнiң бiр бөлiгi ашылған болса (ұңғымамен немесе тау қазындыларымен, әлде су ағыны әсерiнен шайылып), онда сол объектiнiң шектемесiн (контурын) анықтау үшiн пайдаланады. Ол үшiн қоректендiрушi электродтардың бiрi (А немесе В) сол объектiнiң ашылған жерiне орналастырып (4.</w:t>
      </w:r>
      <w:r w:rsidRPr="006C0CCE">
        <w:rPr>
          <w:rFonts w:ascii="Times New Roman" w:hAnsi="Times New Roman" w:cs="Times New Roman"/>
          <w:sz w:val="28"/>
          <w:szCs w:val="28"/>
          <w:lang w:val="uk-UA"/>
        </w:rPr>
        <w:t>8</w:t>
      </w:r>
      <w:r w:rsidRPr="006C0CCE">
        <w:rPr>
          <w:rFonts w:ascii="Times New Roman" w:hAnsi="Times New Roman" w:cs="Times New Roman"/>
          <w:sz w:val="28"/>
          <w:szCs w:val="28"/>
        </w:rPr>
        <w:t>-сурет), екiншiсi сыртта орналасады. Бұл жағдайда рудалық дененiң өзi электр өрiсiнi</w:t>
      </w:r>
      <w:proofErr w:type="gramStart"/>
      <w:r w:rsidRPr="006C0CCE">
        <w:rPr>
          <w:rFonts w:ascii="Times New Roman" w:hAnsi="Times New Roman" w:cs="Times New Roman"/>
          <w:sz w:val="28"/>
          <w:szCs w:val="28"/>
        </w:rPr>
        <w:t>ң  көз</w:t>
      </w:r>
      <w:proofErr w:type="gramEnd"/>
      <w:r w:rsidRPr="006C0CCE">
        <w:rPr>
          <w:rFonts w:ascii="Times New Roman" w:hAnsi="Times New Roman" w:cs="Times New Roman"/>
          <w:sz w:val="28"/>
          <w:szCs w:val="28"/>
        </w:rPr>
        <w:t>i болып табылады.  Жер бетiнде қабылдаушы электродтардың орнын ауыстыра отырып, сол дененiң жер қойнауындағы формасын анықтауға болады.</w:t>
      </w:r>
      <w:r w:rsidRPr="006C0CCE">
        <w:rPr>
          <w:rFonts w:ascii="Times New Roman" w:hAnsi="Times New Roman" w:cs="Times New Roman"/>
          <w:b/>
          <w:sz w:val="28"/>
          <w:szCs w:val="28"/>
          <w:u w:val="single"/>
        </w:rPr>
        <w:t xml:space="preserve"> </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b/>
          <w:sz w:val="28"/>
          <w:szCs w:val="28"/>
          <w:u w:val="single"/>
          <w:lang w:val="uk-UA"/>
        </w:rPr>
        <w:t>Электрохимиялық поляризация әд</w:t>
      </w:r>
      <w:r w:rsidRPr="006C0CCE">
        <w:rPr>
          <w:rFonts w:ascii="Times New Roman" w:hAnsi="Times New Roman" w:cs="Times New Roman"/>
          <w:b/>
          <w:sz w:val="28"/>
          <w:szCs w:val="28"/>
          <w:u w:val="single"/>
        </w:rPr>
        <w:t>i</w:t>
      </w:r>
      <w:r w:rsidRPr="006C0CCE">
        <w:rPr>
          <w:rFonts w:ascii="Times New Roman" w:hAnsi="Times New Roman" w:cs="Times New Roman"/>
          <w:b/>
          <w:sz w:val="28"/>
          <w:szCs w:val="28"/>
          <w:u w:val="single"/>
          <w:lang w:val="uk-UA"/>
        </w:rPr>
        <w:t>стер</w:t>
      </w:r>
      <w:r w:rsidRPr="006C0CCE">
        <w:rPr>
          <w:rFonts w:ascii="Times New Roman" w:hAnsi="Times New Roman" w:cs="Times New Roman"/>
          <w:b/>
          <w:sz w:val="28"/>
          <w:szCs w:val="28"/>
          <w:u w:val="single"/>
        </w:rPr>
        <w:t>i</w:t>
      </w:r>
      <w:r w:rsidRPr="006C0CCE">
        <w:rPr>
          <w:rFonts w:ascii="Times New Roman" w:hAnsi="Times New Roman" w:cs="Times New Roman"/>
          <w:i/>
          <w:sz w:val="28"/>
          <w:szCs w:val="28"/>
          <w:lang w:val="uk-UA"/>
        </w:rPr>
        <w:t xml:space="preserve"> </w:t>
      </w:r>
      <w:r w:rsidRPr="006C0CCE">
        <w:rPr>
          <w:rFonts w:ascii="Times New Roman" w:hAnsi="Times New Roman" w:cs="Times New Roman"/>
          <w:sz w:val="28"/>
          <w:szCs w:val="28"/>
          <w:lang w:val="uk-UA"/>
        </w:rPr>
        <w:t>қатарына табиғи электр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және жасанды поляризация әд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стер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ред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b/>
          <w:sz w:val="28"/>
          <w:szCs w:val="28"/>
          <w:lang w:val="uk-UA"/>
        </w:rPr>
        <w:t>Табиғи электр өр</w:t>
      </w:r>
      <w:r w:rsidRPr="006C0CCE">
        <w:rPr>
          <w:rFonts w:ascii="Times New Roman" w:hAnsi="Times New Roman" w:cs="Times New Roman"/>
          <w:b/>
          <w:sz w:val="28"/>
          <w:szCs w:val="28"/>
        </w:rPr>
        <w:t>i</w:t>
      </w:r>
      <w:r w:rsidRPr="006C0CCE">
        <w:rPr>
          <w:rFonts w:ascii="Times New Roman" w:hAnsi="Times New Roman" w:cs="Times New Roman"/>
          <w:b/>
          <w:sz w:val="28"/>
          <w:szCs w:val="28"/>
          <w:lang w:val="uk-UA"/>
        </w:rPr>
        <w:t>с</w:t>
      </w:r>
      <w:r w:rsidRPr="006C0CCE">
        <w:rPr>
          <w:rFonts w:ascii="Times New Roman" w:hAnsi="Times New Roman" w:cs="Times New Roman"/>
          <w:b/>
          <w:sz w:val="28"/>
          <w:szCs w:val="28"/>
        </w:rPr>
        <w:t>i</w:t>
      </w:r>
      <w:r w:rsidRPr="006C0CCE">
        <w:rPr>
          <w:rFonts w:ascii="Times New Roman" w:hAnsi="Times New Roman" w:cs="Times New Roman"/>
          <w:b/>
          <w:sz w:val="28"/>
          <w:szCs w:val="28"/>
          <w:lang w:val="uk-UA"/>
        </w:rPr>
        <w:t xml:space="preserve"> (ЕП) </w:t>
      </w:r>
      <w:r w:rsidRPr="006C0CCE">
        <w:rPr>
          <w:rFonts w:ascii="Times New Roman" w:hAnsi="Times New Roman" w:cs="Times New Roman"/>
          <w:sz w:val="28"/>
          <w:szCs w:val="28"/>
          <w:lang w:val="uk-UA"/>
        </w:rPr>
        <w:t>жер қойнауындағы геологиялық денеде өзд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нен пайда болатын электр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зерттеуге нег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зделген.</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Жер қойнауында табиғи электр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стер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көптеп кездесед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мәселен, жер асты қабаттардағы диффузиялық (араласу) немесе топырақтардағы 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ру процестер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Мұндай процестер (бұнан пайда болатын электр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стер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аз ғана жерд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қамтиды және де рудалық денелермен байланысы жоқ. Сондықтан да геологиялық зерттеулерде мұндай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стер қарастырылмайды.</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Қарқындылығы жоғары табиғи электр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стер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әдетте, сульфидт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рудалар аймағында болады. Мұндай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стерд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жер бет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потенциалдар айырмасы 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рнеше милливольтқа жету</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ықтимал.</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lastRenderedPageBreak/>
        <w:t>Ал, денен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төменг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бөл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 кер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нше, қалпына келт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ру процес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жүр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п, валентт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 электрон қосылады яғни денен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бұл бөл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төменг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потенциалмен сипатталады. Сонымен, рудалық денен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жоғарғы бөл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(тотығу зонасы) оң таңбамен, төменг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бөл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 кер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таңбамен зарядталады, ал 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руш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жыныстарда таңбалар кер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нше болады. М</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мұндай процес рудалық денен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табиғи электр өр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көз</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-гальваникалық элемент есеб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 қарастыруға болады.</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Жер бет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 поляризацияланбайтын қабылдағыш электродтар көмег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мен потенциалдар айырмасын өлшеу арқылы рудалық денен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здест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руге болады. (Поляризациланбайтын қабылдағыш электродтар кеуект</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саздан жасалынып, тығыз жабылатын 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м ыдыс. Ыдыс </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мыстың күк</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рт қышқылды тұзы құйылған және оған мыстан жасалған стержень орнатылған. Электродтағы стерженьдер өлшеуш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потенциометрмен жалғастырылып, потенциалдар айырмасы өлшенед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b/>
          <w:sz w:val="28"/>
          <w:szCs w:val="28"/>
          <w:lang w:val="uk-UA"/>
        </w:rPr>
        <w:t>Жасанды поляризация әд</w:t>
      </w:r>
      <w:r w:rsidRPr="006C0CCE">
        <w:rPr>
          <w:rFonts w:ascii="Times New Roman" w:hAnsi="Times New Roman" w:cs="Times New Roman"/>
          <w:b/>
          <w:sz w:val="28"/>
          <w:szCs w:val="28"/>
        </w:rPr>
        <w:t>i</w:t>
      </w:r>
      <w:r w:rsidRPr="006C0CCE">
        <w:rPr>
          <w:rFonts w:ascii="Times New Roman" w:hAnsi="Times New Roman" w:cs="Times New Roman"/>
          <w:b/>
          <w:sz w:val="28"/>
          <w:szCs w:val="28"/>
          <w:lang w:val="uk-UA"/>
        </w:rPr>
        <w:t>с</w:t>
      </w:r>
      <w:r w:rsidRPr="006C0CCE">
        <w:rPr>
          <w:rFonts w:ascii="Times New Roman" w:hAnsi="Times New Roman" w:cs="Times New Roman"/>
          <w:b/>
          <w:sz w:val="28"/>
          <w:szCs w:val="28"/>
        </w:rPr>
        <w:t>i</w:t>
      </w:r>
      <w:r w:rsidRPr="006C0CCE">
        <w:rPr>
          <w:rFonts w:ascii="Times New Roman" w:hAnsi="Times New Roman" w:cs="Times New Roman"/>
          <w:b/>
          <w:sz w:val="28"/>
          <w:szCs w:val="28"/>
          <w:lang w:val="uk-UA"/>
        </w:rPr>
        <w:t xml:space="preserve"> (ВП)</w:t>
      </w:r>
      <w:r w:rsidRPr="006C0CCE">
        <w:rPr>
          <w:rFonts w:ascii="Times New Roman" w:hAnsi="Times New Roman" w:cs="Times New Roman"/>
          <w:sz w:val="28"/>
          <w:szCs w:val="28"/>
          <w:lang w:val="uk-UA"/>
        </w:rPr>
        <w:t xml:space="preserve"> жыныстардың немесе минералдардың нег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электр қасиеттер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ң 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жыныстар арқылы тұрақты немесе айнымалы ток ж</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бергенде олардың поляризацияланау деңгей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нег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зделген. </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Егер,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әд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 қолданылатын 4-электродты стандартты қондырғы арқылы жерге тұрақты токты ж</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беруд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кенеттен тоқтатсақ, онда қабылдаушы электродтар арасындағы кернеу 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рден жоқ болып кетпейд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Бастапқыда күрт азайғаннан кей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ол баяу басылып, 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рнеше секундтан кей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ғана 0-ге тең болады (4.10-сурет). Мұндай процес токты бастапқы қосқанда да байқалады: күрт көбейгеннен соң кернеу баяу өс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п, ең жоғарғы мән</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не 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рнеше секундтан кей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жетед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Сонымен жер қойнауы радиотехникадан белг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конденсатор сияқты, электр зарядтарын жинайды яғни поляризацияланады.</w:t>
      </w:r>
    </w:p>
    <w:p w:rsidR="006C0CCE" w:rsidRPr="006C0CCE" w:rsidRDefault="006C0CCE" w:rsidP="006C0CCE">
      <w:pPr>
        <w:spacing w:after="0" w:line="240" w:lineRule="auto"/>
        <w:ind w:firstLine="567"/>
        <w:jc w:val="both"/>
        <w:rPr>
          <w:rFonts w:ascii="Times New Roman" w:hAnsi="Times New Roman" w:cs="Times New Roman"/>
          <w:sz w:val="28"/>
          <w:szCs w:val="28"/>
        </w:rPr>
      </w:pPr>
      <w:r w:rsidRPr="006C0CCE">
        <w:rPr>
          <w:rFonts w:ascii="Times New Roman" w:hAnsi="Times New Roman" w:cs="Times New Roman"/>
          <w:noProof/>
          <w:sz w:val="28"/>
          <w:szCs w:val="28"/>
          <w:lang w:eastAsia="ru-RU"/>
        </w:rPr>
        <w:drawing>
          <wp:inline distT="0" distB="0" distL="0" distR="0" wp14:anchorId="4FA99EC5" wp14:editId="393CBE4A">
            <wp:extent cx="2712720" cy="202692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4_9.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12720" cy="2026920"/>
                    </a:xfrm>
                    <a:prstGeom prst="rect">
                      <a:avLst/>
                    </a:prstGeom>
                  </pic:spPr>
                </pic:pic>
              </a:graphicData>
            </a:graphic>
          </wp:inline>
        </w:drawing>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rPr>
        <w:t>4.</w:t>
      </w:r>
      <w:r w:rsidRPr="006C0CCE">
        <w:rPr>
          <w:rFonts w:ascii="Times New Roman" w:hAnsi="Times New Roman" w:cs="Times New Roman"/>
          <w:sz w:val="28"/>
          <w:szCs w:val="28"/>
          <w:lang w:val="uk-UA"/>
        </w:rPr>
        <w:t>9</w:t>
      </w:r>
      <w:r w:rsidRPr="006C0CCE">
        <w:rPr>
          <w:rFonts w:ascii="Times New Roman" w:hAnsi="Times New Roman" w:cs="Times New Roman"/>
          <w:sz w:val="28"/>
          <w:szCs w:val="28"/>
        </w:rPr>
        <w:t>-сурет</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Жасанды поляризация өрісінің пайда болуы</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 xml:space="preserve">және оны бақылау схемасы. Ток сызықтары: </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1-алғашқы өріс; 2-жасанды өріс</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Жасанды поляризацияны өлшеу ток көз</w:t>
      </w:r>
      <w:r w:rsidRPr="006C0CCE">
        <w:rPr>
          <w:rFonts w:ascii="Times New Roman" w:hAnsi="Times New Roman" w:cs="Times New Roman"/>
          <w:sz w:val="28"/>
          <w:szCs w:val="28"/>
          <w:lang w:val="en-US"/>
        </w:rPr>
        <w:t>i</w:t>
      </w:r>
      <w:r w:rsidRPr="006C0CCE">
        <w:rPr>
          <w:rFonts w:ascii="Times New Roman" w:hAnsi="Times New Roman" w:cs="Times New Roman"/>
          <w:sz w:val="28"/>
          <w:szCs w:val="28"/>
          <w:lang w:val="uk-UA"/>
        </w:rPr>
        <w:t xml:space="preserve"> өш</w:t>
      </w:r>
      <w:r w:rsidRPr="006C0CCE">
        <w:rPr>
          <w:rFonts w:ascii="Times New Roman" w:hAnsi="Times New Roman" w:cs="Times New Roman"/>
          <w:sz w:val="28"/>
          <w:szCs w:val="28"/>
          <w:lang w:val="en-US"/>
        </w:rPr>
        <w:t>i</w:t>
      </w:r>
      <w:r w:rsidRPr="006C0CCE">
        <w:rPr>
          <w:rFonts w:ascii="Times New Roman" w:hAnsi="Times New Roman" w:cs="Times New Roman"/>
          <w:sz w:val="28"/>
          <w:szCs w:val="28"/>
          <w:lang w:val="uk-UA"/>
        </w:rPr>
        <w:t>р</w:t>
      </w:r>
      <w:r w:rsidRPr="006C0CCE">
        <w:rPr>
          <w:rFonts w:ascii="Times New Roman" w:hAnsi="Times New Roman" w:cs="Times New Roman"/>
          <w:sz w:val="28"/>
          <w:szCs w:val="28"/>
          <w:lang w:val="en-US"/>
        </w:rPr>
        <w:t>i</w:t>
      </w:r>
      <w:r w:rsidRPr="006C0CCE">
        <w:rPr>
          <w:rFonts w:ascii="Times New Roman" w:hAnsi="Times New Roman" w:cs="Times New Roman"/>
          <w:sz w:val="28"/>
          <w:szCs w:val="28"/>
          <w:lang w:val="uk-UA"/>
        </w:rPr>
        <w:t>лгеннен кей</w:t>
      </w:r>
      <w:r w:rsidRPr="006C0CCE">
        <w:rPr>
          <w:rFonts w:ascii="Times New Roman" w:hAnsi="Times New Roman" w:cs="Times New Roman"/>
          <w:sz w:val="28"/>
          <w:szCs w:val="28"/>
          <w:lang w:val="en-US"/>
        </w:rPr>
        <w:t>i</w:t>
      </w:r>
      <w:r w:rsidRPr="006C0CCE">
        <w:rPr>
          <w:rFonts w:ascii="Times New Roman" w:hAnsi="Times New Roman" w:cs="Times New Roman"/>
          <w:sz w:val="28"/>
          <w:szCs w:val="28"/>
          <w:lang w:val="uk-UA"/>
        </w:rPr>
        <w:t>н азайып келе жатқан кернеуд</w:t>
      </w:r>
      <w:r w:rsidRPr="006C0CCE">
        <w:rPr>
          <w:rFonts w:ascii="Times New Roman" w:hAnsi="Times New Roman" w:cs="Times New Roman"/>
          <w:sz w:val="28"/>
          <w:szCs w:val="28"/>
          <w:lang w:val="en-US"/>
        </w:rPr>
        <w:t>i</w:t>
      </w:r>
      <w:r w:rsidRPr="006C0CCE">
        <w:rPr>
          <w:rFonts w:ascii="Times New Roman" w:hAnsi="Times New Roman" w:cs="Times New Roman"/>
          <w:sz w:val="28"/>
          <w:szCs w:val="28"/>
          <w:lang w:val="uk-UA"/>
        </w:rPr>
        <w:t xml:space="preserve"> </w:t>
      </w:r>
      <w:r w:rsidRPr="006C0CCE">
        <w:rPr>
          <w:rFonts w:ascii="Times New Roman" w:hAnsi="Times New Roman" w:cs="Times New Roman"/>
          <w:sz w:val="28"/>
          <w:szCs w:val="28"/>
          <w:lang w:val="en-US"/>
        </w:rPr>
        <w:t>t</w:t>
      </w:r>
      <w:r w:rsidRPr="006C0CCE">
        <w:rPr>
          <w:rFonts w:ascii="Times New Roman" w:hAnsi="Times New Roman" w:cs="Times New Roman"/>
          <w:sz w:val="28"/>
          <w:szCs w:val="28"/>
          <w:vertAlign w:val="subscript"/>
          <w:lang w:val="uk-UA"/>
        </w:rPr>
        <w:t>1</w:t>
      </w:r>
      <w:r w:rsidRPr="006C0CCE">
        <w:rPr>
          <w:rFonts w:ascii="Times New Roman" w:hAnsi="Times New Roman" w:cs="Times New Roman"/>
          <w:sz w:val="28"/>
          <w:szCs w:val="28"/>
          <w:lang w:val="uk-UA"/>
        </w:rPr>
        <w:t>-</w:t>
      </w:r>
      <w:r w:rsidRPr="006C0CCE">
        <w:rPr>
          <w:rFonts w:ascii="Times New Roman" w:hAnsi="Times New Roman" w:cs="Times New Roman"/>
          <w:sz w:val="28"/>
          <w:szCs w:val="28"/>
          <w:lang w:val="en-US"/>
        </w:rPr>
        <w:t>t</w:t>
      </w:r>
      <w:r w:rsidRPr="006C0CCE">
        <w:rPr>
          <w:rFonts w:ascii="Times New Roman" w:hAnsi="Times New Roman" w:cs="Times New Roman"/>
          <w:sz w:val="28"/>
          <w:szCs w:val="28"/>
          <w:vertAlign w:val="subscript"/>
          <w:lang w:val="uk-UA"/>
        </w:rPr>
        <w:t>2</w:t>
      </w:r>
      <w:r w:rsidRPr="006C0CCE">
        <w:rPr>
          <w:rFonts w:ascii="Times New Roman" w:hAnsi="Times New Roman" w:cs="Times New Roman"/>
          <w:sz w:val="28"/>
          <w:szCs w:val="28"/>
          <w:lang w:val="uk-UA"/>
        </w:rPr>
        <w:t xml:space="preserve"> учаскес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 бақылап өлшеуге нег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зделген. Ол үш</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 поляризациялану деңгей</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М деп аталатын параметр енг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з</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лед</w:t>
      </w:r>
      <w:r w:rsidRPr="006C0CCE">
        <w:rPr>
          <w:rFonts w:ascii="Times New Roman" w:hAnsi="Times New Roman" w:cs="Times New Roman"/>
          <w:sz w:val="28"/>
          <w:szCs w:val="28"/>
        </w:rPr>
        <w:t>i</w:t>
      </w:r>
    </w:p>
    <w:p w:rsidR="006C0CCE" w:rsidRPr="006C0CCE" w:rsidRDefault="006C0CCE" w:rsidP="006C0CCE">
      <w:pPr>
        <w:pStyle w:val="a4"/>
        <w:spacing w:after="0" w:line="240" w:lineRule="auto"/>
        <w:ind w:left="0"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lastRenderedPageBreak/>
        <w:t xml:space="preserve">М = </w:t>
      </w:r>
      <w:r w:rsidRPr="006C0CCE">
        <w:rPr>
          <w:rFonts w:ascii="Times New Roman" w:hAnsi="Times New Roman" w:cs="Times New Roman"/>
          <w:position w:val="-34"/>
          <w:sz w:val="28"/>
          <w:szCs w:val="28"/>
        </w:rPr>
        <w:object w:dxaOrig="2000" w:dyaOrig="800">
          <v:shape id="_x0000_i1028" type="#_x0000_t75" style="width:108.75pt;height:44.25pt" o:ole="" fillcolor="window">
            <v:imagedata r:id="rId14" o:title=""/>
          </v:shape>
          <o:OLEObject Type="Embed" ProgID="Equation.3" ShapeID="_x0000_i1028" DrawAspect="Content" ObjectID="_1660637588" r:id="rId15"/>
        </w:object>
      </w:r>
      <w:r w:rsidRPr="006C0CCE">
        <w:rPr>
          <w:rFonts w:ascii="Times New Roman" w:hAnsi="Times New Roman" w:cs="Times New Roman"/>
          <w:sz w:val="28"/>
          <w:szCs w:val="28"/>
          <w:lang w:val="uk-UA"/>
        </w:rPr>
        <w:t xml:space="preserve">   (4.3)</w:t>
      </w:r>
    </w:p>
    <w:p w:rsidR="006C0CCE" w:rsidRPr="006C0CCE" w:rsidRDefault="006C0CCE" w:rsidP="006C0CCE">
      <w:pPr>
        <w:spacing w:after="0" w:line="240" w:lineRule="auto"/>
        <w:ind w:firstLine="567"/>
        <w:jc w:val="both"/>
        <w:rPr>
          <w:rFonts w:ascii="Times New Roman" w:hAnsi="Times New Roman" w:cs="Times New Roman"/>
          <w:sz w:val="28"/>
          <w:szCs w:val="28"/>
          <w:lang w:val="uk-UA"/>
        </w:rPr>
      </w:pPr>
      <w:r w:rsidRPr="006C0CCE">
        <w:rPr>
          <w:rFonts w:ascii="Times New Roman" w:hAnsi="Times New Roman" w:cs="Times New Roman"/>
          <w:sz w:val="28"/>
          <w:szCs w:val="28"/>
          <w:lang w:val="uk-UA"/>
        </w:rPr>
        <w:t>Жасанды поляризация әд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 қолданылатын қондырғы кедерг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әд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с</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ндег</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дей болғанымен, б</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ршама күрдел</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 xml:space="preserve"> болып келед</w:t>
      </w:r>
      <w:r w:rsidRPr="006C0CCE">
        <w:rPr>
          <w:rFonts w:ascii="Times New Roman" w:hAnsi="Times New Roman" w:cs="Times New Roman"/>
          <w:sz w:val="28"/>
          <w:szCs w:val="28"/>
        </w:rPr>
        <w:t>i</w:t>
      </w:r>
      <w:r w:rsidRPr="006C0CCE">
        <w:rPr>
          <w:rFonts w:ascii="Times New Roman" w:hAnsi="Times New Roman" w:cs="Times New Roman"/>
          <w:sz w:val="28"/>
          <w:szCs w:val="28"/>
          <w:lang w:val="uk-UA"/>
        </w:rPr>
        <w:t>.</w:t>
      </w:r>
    </w:p>
    <w:p w:rsidR="006C0CCE" w:rsidRDefault="006C0CCE" w:rsidP="006C0CCE">
      <w:pPr>
        <w:spacing w:after="0" w:line="240" w:lineRule="auto"/>
        <w:ind w:firstLine="567"/>
        <w:jc w:val="both"/>
        <w:rPr>
          <w:rFonts w:ascii="Times New Roman" w:hAnsi="Times New Roman" w:cs="Times New Roman"/>
          <w:sz w:val="28"/>
          <w:szCs w:val="28"/>
          <w:lang w:val="uk-UA"/>
        </w:rPr>
      </w:pPr>
    </w:p>
    <w:p w:rsidR="006C0CCE" w:rsidRPr="006C0CCE" w:rsidRDefault="006C0CCE" w:rsidP="006C0CCE">
      <w:pPr>
        <w:spacing w:after="0" w:line="240" w:lineRule="auto"/>
        <w:ind w:firstLine="567"/>
        <w:jc w:val="both"/>
        <w:rPr>
          <w:rFonts w:ascii="Times New Roman" w:hAnsi="Times New Roman" w:cs="Times New Roman"/>
          <w:b/>
          <w:sz w:val="28"/>
          <w:szCs w:val="28"/>
          <w:lang w:val="uk-UA"/>
        </w:rPr>
      </w:pPr>
      <w:r w:rsidRPr="006C0CCE">
        <w:rPr>
          <w:rFonts w:ascii="Times New Roman" w:hAnsi="Times New Roman" w:cs="Times New Roman"/>
          <w:b/>
          <w:sz w:val="28"/>
          <w:szCs w:val="28"/>
          <w:lang w:val="uk-UA"/>
        </w:rPr>
        <w:t>Бақылау сұрақтары:</w:t>
      </w:r>
    </w:p>
    <w:p w:rsidR="006C0CCE" w:rsidRPr="006C0CCE" w:rsidRDefault="006C0CCE" w:rsidP="006C0CCE">
      <w:pPr>
        <w:pStyle w:val="a3"/>
        <w:numPr>
          <w:ilvl w:val="0"/>
          <w:numId w:val="7"/>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Тік электрлік зондылау.</w:t>
      </w:r>
    </w:p>
    <w:p w:rsidR="006C0CCE" w:rsidRPr="006C0CCE" w:rsidRDefault="006C0CCE" w:rsidP="006C0CCE">
      <w:pPr>
        <w:pStyle w:val="a3"/>
        <w:numPr>
          <w:ilvl w:val="0"/>
          <w:numId w:val="7"/>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Заряд</w:t>
      </w:r>
      <w:bookmarkStart w:id="0" w:name="_GoBack"/>
      <w:bookmarkEnd w:id="0"/>
      <w:r w:rsidRPr="006C0CCE">
        <w:rPr>
          <w:rFonts w:ascii="Times New Roman" w:hAnsi="Times New Roman"/>
          <w:sz w:val="28"/>
          <w:szCs w:val="28"/>
          <w:lang w:val="uk-UA"/>
        </w:rPr>
        <w:t xml:space="preserve"> әдісі. </w:t>
      </w:r>
    </w:p>
    <w:p w:rsidR="006C0CCE" w:rsidRPr="006C0CCE" w:rsidRDefault="006C0CCE" w:rsidP="006C0CCE">
      <w:pPr>
        <w:pStyle w:val="a3"/>
        <w:numPr>
          <w:ilvl w:val="0"/>
          <w:numId w:val="7"/>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Дипольді электрлік зондылау.</w:t>
      </w:r>
    </w:p>
    <w:p w:rsidR="006C0CCE" w:rsidRPr="006C0CCE" w:rsidRDefault="006C0CCE" w:rsidP="006C0CCE">
      <w:pPr>
        <w:pStyle w:val="a3"/>
        <w:numPr>
          <w:ilvl w:val="0"/>
          <w:numId w:val="7"/>
        </w:numPr>
        <w:spacing w:after="0" w:line="240" w:lineRule="auto"/>
        <w:ind w:left="0" w:firstLine="567"/>
        <w:jc w:val="both"/>
        <w:rPr>
          <w:rFonts w:ascii="Times New Roman" w:hAnsi="Times New Roman"/>
          <w:sz w:val="28"/>
          <w:szCs w:val="28"/>
          <w:lang w:val="uk-UA"/>
        </w:rPr>
      </w:pPr>
      <w:r w:rsidRPr="006C0CCE">
        <w:rPr>
          <w:rFonts w:ascii="Times New Roman" w:hAnsi="Times New Roman"/>
          <w:sz w:val="28"/>
          <w:szCs w:val="28"/>
          <w:lang w:val="uk-UA"/>
        </w:rPr>
        <w:t>Электр профильдеу.</w:t>
      </w:r>
    </w:p>
    <w:p w:rsidR="00272334" w:rsidRPr="006C0CCE" w:rsidRDefault="00272334" w:rsidP="006C0CCE">
      <w:pPr>
        <w:spacing w:after="0" w:line="240" w:lineRule="auto"/>
        <w:ind w:firstLine="567"/>
        <w:jc w:val="both"/>
        <w:rPr>
          <w:rFonts w:ascii="Times New Roman" w:hAnsi="Times New Roman" w:cs="Times New Roman"/>
          <w:sz w:val="28"/>
          <w:szCs w:val="28"/>
        </w:rPr>
      </w:pPr>
    </w:p>
    <w:sectPr w:rsidR="00272334" w:rsidRPr="006C0C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KK EK">
    <w:altName w:val="Times New Roman"/>
    <w:charset w:val="00"/>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463C0"/>
    <w:multiLevelType w:val="hybridMultilevel"/>
    <w:tmpl w:val="99C0F930"/>
    <w:lvl w:ilvl="0" w:tplc="D52CA59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6CB1057"/>
    <w:multiLevelType w:val="hybridMultilevel"/>
    <w:tmpl w:val="751E99B8"/>
    <w:lvl w:ilvl="0" w:tplc="B19062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8CB4C7E"/>
    <w:multiLevelType w:val="multilevel"/>
    <w:tmpl w:val="C96E0A0C"/>
    <w:lvl w:ilvl="0">
      <w:start w:val="1"/>
      <w:numFmt w:val="decimal"/>
      <w:lvlText w:val="%1."/>
      <w:lvlJc w:val="left"/>
      <w:pPr>
        <w:tabs>
          <w:tab w:val="num" w:pos="1287"/>
        </w:tabs>
        <w:ind w:left="1287" w:hanging="720"/>
      </w:pPr>
      <w:rPr>
        <w:rFonts w:hint="default"/>
      </w:rPr>
    </w:lvl>
    <w:lvl w:ilvl="1">
      <w:start w:val="1"/>
      <w:numFmt w:val="decimal"/>
      <w:isLgl/>
      <w:lvlText w:val="%1.%2."/>
      <w:lvlJc w:val="left"/>
      <w:pPr>
        <w:tabs>
          <w:tab w:val="num" w:pos="1647"/>
        </w:tabs>
        <w:ind w:left="1647" w:hanging="1080"/>
      </w:pPr>
      <w:rPr>
        <w:rFonts w:hint="default"/>
      </w:rPr>
    </w:lvl>
    <w:lvl w:ilvl="2">
      <w:start w:val="1"/>
      <w:numFmt w:val="decimal"/>
      <w:isLgl/>
      <w:lvlText w:val="%1.%2.%3."/>
      <w:lvlJc w:val="left"/>
      <w:pPr>
        <w:tabs>
          <w:tab w:val="num" w:pos="2007"/>
        </w:tabs>
        <w:ind w:left="2007" w:hanging="1440"/>
      </w:pPr>
      <w:rPr>
        <w:rFonts w:hint="default"/>
      </w:rPr>
    </w:lvl>
    <w:lvl w:ilvl="3">
      <w:start w:val="1"/>
      <w:numFmt w:val="decimal"/>
      <w:isLgl/>
      <w:lvlText w:val="%1.%2.%3.%4."/>
      <w:lvlJc w:val="left"/>
      <w:pPr>
        <w:tabs>
          <w:tab w:val="num" w:pos="2367"/>
        </w:tabs>
        <w:ind w:left="2367" w:hanging="1800"/>
      </w:pPr>
      <w:rPr>
        <w:rFonts w:hint="default"/>
      </w:rPr>
    </w:lvl>
    <w:lvl w:ilvl="4">
      <w:start w:val="1"/>
      <w:numFmt w:val="decimal"/>
      <w:isLgl/>
      <w:lvlText w:val="%1.%2.%3.%4.%5."/>
      <w:lvlJc w:val="left"/>
      <w:pPr>
        <w:tabs>
          <w:tab w:val="num" w:pos="2727"/>
        </w:tabs>
        <w:ind w:left="2727" w:hanging="2160"/>
      </w:pPr>
      <w:rPr>
        <w:rFonts w:hint="default"/>
      </w:rPr>
    </w:lvl>
    <w:lvl w:ilvl="5">
      <w:start w:val="1"/>
      <w:numFmt w:val="decimal"/>
      <w:isLgl/>
      <w:lvlText w:val="%1.%2.%3.%4.%5.%6."/>
      <w:lvlJc w:val="left"/>
      <w:pPr>
        <w:tabs>
          <w:tab w:val="num" w:pos="3447"/>
        </w:tabs>
        <w:ind w:left="3447" w:hanging="2880"/>
      </w:pPr>
      <w:rPr>
        <w:rFonts w:hint="default"/>
      </w:rPr>
    </w:lvl>
    <w:lvl w:ilvl="6">
      <w:start w:val="1"/>
      <w:numFmt w:val="decimal"/>
      <w:isLgl/>
      <w:lvlText w:val="%1.%2.%3.%4.%5.%6.%7."/>
      <w:lvlJc w:val="left"/>
      <w:pPr>
        <w:tabs>
          <w:tab w:val="num" w:pos="3807"/>
        </w:tabs>
        <w:ind w:left="3807" w:hanging="3240"/>
      </w:pPr>
      <w:rPr>
        <w:rFonts w:hint="default"/>
      </w:rPr>
    </w:lvl>
    <w:lvl w:ilvl="7">
      <w:start w:val="1"/>
      <w:numFmt w:val="decimal"/>
      <w:isLgl/>
      <w:lvlText w:val="%1.%2.%3.%4.%5.%6.%7.%8."/>
      <w:lvlJc w:val="left"/>
      <w:pPr>
        <w:tabs>
          <w:tab w:val="num" w:pos="4167"/>
        </w:tabs>
        <w:ind w:left="4167" w:hanging="3600"/>
      </w:pPr>
      <w:rPr>
        <w:rFonts w:hint="default"/>
      </w:rPr>
    </w:lvl>
    <w:lvl w:ilvl="8">
      <w:start w:val="1"/>
      <w:numFmt w:val="decimal"/>
      <w:isLgl/>
      <w:lvlText w:val="%1.%2.%3.%4.%5.%6.%7.%8.%9."/>
      <w:lvlJc w:val="left"/>
      <w:pPr>
        <w:tabs>
          <w:tab w:val="num" w:pos="4527"/>
        </w:tabs>
        <w:ind w:left="4527" w:hanging="3960"/>
      </w:pPr>
      <w:rPr>
        <w:rFonts w:hint="default"/>
      </w:rPr>
    </w:lvl>
  </w:abstractNum>
  <w:abstractNum w:abstractNumId="3">
    <w:nsid w:val="35AD5E4A"/>
    <w:multiLevelType w:val="hybridMultilevel"/>
    <w:tmpl w:val="E2E02B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A4F7455"/>
    <w:multiLevelType w:val="hybridMultilevel"/>
    <w:tmpl w:val="99C0F930"/>
    <w:lvl w:ilvl="0" w:tplc="D52CA59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68FF471B"/>
    <w:multiLevelType w:val="hybridMultilevel"/>
    <w:tmpl w:val="B27CD5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1325625"/>
    <w:multiLevelType w:val="hybridMultilevel"/>
    <w:tmpl w:val="D5026BE8"/>
    <w:lvl w:ilvl="0" w:tplc="ADE6BB44">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0"/>
  </w:num>
  <w:num w:numId="2">
    <w:abstractNumId w:val="3"/>
  </w:num>
  <w:num w:numId="3">
    <w:abstractNumId w:val="5"/>
  </w:num>
  <w:num w:numId="4">
    <w:abstractNumId w:val="4"/>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51F"/>
    <w:rsid w:val="00272334"/>
    <w:rsid w:val="006C0CCE"/>
    <w:rsid w:val="00AE45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8387ED-A07D-4539-8C07-19649A9A7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0CC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C0CCE"/>
    <w:pPr>
      <w:ind w:left="720"/>
      <w:contextualSpacing/>
    </w:pPr>
    <w:rPr>
      <w:rFonts w:ascii="Calibri" w:eastAsia="Calibri" w:hAnsi="Calibri" w:cs="Times New Roman"/>
    </w:rPr>
  </w:style>
  <w:style w:type="paragraph" w:styleId="2">
    <w:name w:val="Body Text Indent 2"/>
    <w:basedOn w:val="a"/>
    <w:link w:val="20"/>
    <w:uiPriority w:val="99"/>
    <w:semiHidden/>
    <w:unhideWhenUsed/>
    <w:rsid w:val="006C0CCE"/>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uiPriority w:val="99"/>
    <w:semiHidden/>
    <w:rsid w:val="006C0CCE"/>
    <w:rPr>
      <w:rFonts w:ascii="Times New Roman" w:eastAsia="Times New Roman" w:hAnsi="Times New Roman" w:cs="Times New Roman"/>
      <w:sz w:val="24"/>
      <w:szCs w:val="24"/>
      <w:lang w:eastAsia="ru-RU"/>
    </w:rPr>
  </w:style>
  <w:style w:type="paragraph" w:styleId="a4">
    <w:name w:val="Body Text Indent"/>
    <w:basedOn w:val="a"/>
    <w:link w:val="a5"/>
    <w:uiPriority w:val="99"/>
    <w:semiHidden/>
    <w:unhideWhenUsed/>
    <w:rsid w:val="006C0CCE"/>
    <w:pPr>
      <w:spacing w:after="120"/>
      <w:ind w:left="283"/>
    </w:pPr>
  </w:style>
  <w:style w:type="character" w:customStyle="1" w:styleId="a5">
    <w:name w:val="Основной текст с отступом Знак"/>
    <w:basedOn w:val="a0"/>
    <w:link w:val="a4"/>
    <w:uiPriority w:val="99"/>
    <w:semiHidden/>
    <w:rsid w:val="006C0C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jpg"/><Relationship Id="rId5" Type="http://schemas.openxmlformats.org/officeDocument/2006/relationships/image" Target="media/image1.wmf"/><Relationship Id="rId15" Type="http://schemas.openxmlformats.org/officeDocument/2006/relationships/oleObject" Target="embeddings/oleObject4.bin"/><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2166</Words>
  <Characters>12352</Characters>
  <Application>Microsoft Office Word</Application>
  <DocSecurity>0</DocSecurity>
  <Lines>102</Lines>
  <Paragraphs>28</Paragraphs>
  <ScaleCrop>false</ScaleCrop>
  <Company/>
  <LinksUpToDate>false</LinksUpToDate>
  <CharactersWithSpaces>14490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2020-09-03T05:18:00Z</dcterms:created>
  <dcterms:modified xsi:type="dcterms:W3CDTF">2020-09-03T05:24:00Z</dcterms:modified>
</cp:coreProperties>
</file>